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E9" w:rsidRPr="00A44B21" w:rsidRDefault="004B38E9" w:rsidP="00604923">
      <w:pPr>
        <w:rPr>
          <w:rFonts w:ascii="Avenir Roman" w:hAnsi="Avenir Roman"/>
          <w:sz w:val="8"/>
          <w:szCs w:val="10"/>
        </w:rPr>
      </w:pPr>
      <w:bookmarkStart w:id="0" w:name="_GoBack"/>
      <w:bookmarkEnd w:id="0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48"/>
      </w:tblGrid>
      <w:tr w:rsidR="006D1D52" w:rsidRPr="006D1D52" w:rsidTr="006D1D52">
        <w:tc>
          <w:tcPr>
            <w:tcW w:w="9627" w:type="dxa"/>
            <w:gridSpan w:val="4"/>
            <w:shd w:val="clear" w:color="auto" w:fill="3E7CCC"/>
          </w:tcPr>
          <w:p w:rsidR="00341F53" w:rsidRPr="004B38E9" w:rsidRDefault="00C83C10" w:rsidP="00341F53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C83C10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291EC6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identità e tematismo</w:t>
            </w:r>
            <w:r w:rsidRPr="00C83C10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6D1D52" w:rsidRPr="00A44B21" w:rsidTr="002B76E3">
        <w:tc>
          <w:tcPr>
            <w:tcW w:w="9627" w:type="dxa"/>
            <w:gridSpan w:val="4"/>
          </w:tcPr>
          <w:p w:rsidR="00341F53" w:rsidRPr="00A44B21" w:rsidRDefault="00341F53" w:rsidP="006D1D52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</w:t>
            </w:r>
            <w:r w:rsidR="00133D7F"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seduta </w:t>
            </w:r>
            <w:r w:rsidR="00C83C10">
              <w:rPr>
                <w:rFonts w:ascii="Avenir Roman" w:hAnsi="Avenir Roman"/>
                <w:b/>
                <w:color w:val="3E7CCC"/>
                <w:sz w:val="26"/>
                <w:szCs w:val="26"/>
              </w:rPr>
              <w:t>1</w:t>
            </w:r>
            <w:r w:rsidR="00133D7F"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</w:t>
            </w:r>
            <w:r w:rsidR="00133D7F"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- </w:t>
            </w:r>
            <w:r w:rsidR="00C83C10">
              <w:rPr>
                <w:rFonts w:ascii="Avenir Roman" w:hAnsi="Avenir Roman"/>
                <w:b/>
                <w:color w:val="3E7CCC"/>
                <w:sz w:val="26"/>
                <w:szCs w:val="26"/>
              </w:rPr>
              <w:t>sera</w:t>
            </w:r>
          </w:p>
        </w:tc>
      </w:tr>
      <w:tr w:rsidR="00341F53" w:rsidRPr="00604923" w:rsidTr="006D1D52">
        <w:tc>
          <w:tcPr>
            <w:tcW w:w="1843" w:type="dxa"/>
          </w:tcPr>
          <w:p w:rsidR="00341F53" w:rsidRPr="006D1D52" w:rsidRDefault="00341F53" w:rsidP="006E0F4E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TAVOLO NUMERO: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341F53" w:rsidRPr="00C83C10" w:rsidRDefault="00C83C10" w:rsidP="006E0F4E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C83C10">
              <w:rPr>
                <w:rFonts w:ascii="Avenir Roman" w:hAnsi="Avenir Roman"/>
                <w:b/>
                <w:color w:val="595959" w:themeColor="text1" w:themeTint="A6"/>
                <w:sz w:val="36"/>
              </w:rPr>
              <w:t>3</w:t>
            </w:r>
          </w:p>
        </w:tc>
      </w:tr>
      <w:tr w:rsidR="006D1D52" w:rsidRPr="00A44B21" w:rsidTr="006D1D52">
        <w:tc>
          <w:tcPr>
            <w:tcW w:w="1843" w:type="dxa"/>
            <w:vAlign w:val="center"/>
          </w:tcPr>
          <w:p w:rsidR="00341F53" w:rsidRPr="00A44B21" w:rsidRDefault="00341F53" w:rsidP="006D1D52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3E7CCC"/>
            <w:vAlign w:val="center"/>
          </w:tcPr>
          <w:p w:rsidR="00341F53" w:rsidRPr="00A44B21" w:rsidRDefault="00341F53" w:rsidP="006D1D52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2268" w:type="dxa"/>
            <w:shd w:val="clear" w:color="auto" w:fill="3E7CCC"/>
            <w:vAlign w:val="center"/>
          </w:tcPr>
          <w:p w:rsidR="00341F53" w:rsidRPr="00A44B21" w:rsidRDefault="00341F53" w:rsidP="006D1D52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341F53" w:rsidRPr="00A44B21" w:rsidRDefault="00E51309" w:rsidP="006D1D52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341F53" w:rsidRPr="00604923" w:rsidTr="00A44B21">
        <w:trPr>
          <w:trHeight w:val="358"/>
        </w:trPr>
        <w:tc>
          <w:tcPr>
            <w:tcW w:w="1843" w:type="dxa"/>
          </w:tcPr>
          <w:p w:rsidR="00341F53" w:rsidRPr="006D1D52" w:rsidRDefault="00341F53" w:rsidP="00310D8B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268" w:type="dxa"/>
          </w:tcPr>
          <w:p w:rsidR="00341F53" w:rsidRPr="00C83C10" w:rsidRDefault="00992157" w:rsidP="00310D8B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GAIA</w:t>
            </w:r>
          </w:p>
        </w:tc>
        <w:tc>
          <w:tcPr>
            <w:tcW w:w="2268" w:type="dxa"/>
          </w:tcPr>
          <w:p w:rsidR="00341F53" w:rsidRPr="00C83C10" w:rsidRDefault="00992157" w:rsidP="00310D8B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FERRARA</w:t>
            </w:r>
          </w:p>
        </w:tc>
        <w:tc>
          <w:tcPr>
            <w:tcW w:w="3248" w:type="dxa"/>
          </w:tcPr>
          <w:p w:rsidR="00341F53" w:rsidRPr="00C83C10" w:rsidRDefault="00C83C10" w:rsidP="00310D8B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Presidente Ad Limina Petri</w:t>
            </w:r>
          </w:p>
        </w:tc>
      </w:tr>
      <w:tr w:rsidR="00341F53" w:rsidRPr="00C83C10" w:rsidTr="00A44B21">
        <w:trPr>
          <w:trHeight w:val="358"/>
        </w:trPr>
        <w:tc>
          <w:tcPr>
            <w:tcW w:w="1843" w:type="dxa"/>
            <w:vMerge w:val="restart"/>
          </w:tcPr>
          <w:p w:rsidR="00341F53" w:rsidRPr="006D1D52" w:rsidRDefault="00341F53" w:rsidP="00310D8B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268" w:type="dxa"/>
          </w:tcPr>
          <w:p w:rsidR="00341F53" w:rsidRPr="00C83C10" w:rsidRDefault="00992157" w:rsidP="00310D8B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DON MARCO</w:t>
            </w:r>
          </w:p>
        </w:tc>
        <w:tc>
          <w:tcPr>
            <w:tcW w:w="2268" w:type="dxa"/>
          </w:tcPr>
          <w:p w:rsidR="00341F53" w:rsidRPr="00C83C10" w:rsidRDefault="00992157" w:rsidP="00310D8B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FAGOTTI</w:t>
            </w:r>
          </w:p>
        </w:tc>
        <w:tc>
          <w:tcPr>
            <w:tcW w:w="3248" w:type="dxa"/>
          </w:tcPr>
          <w:p w:rsidR="00341F53" w:rsidRPr="00C83C10" w:rsidRDefault="00C83C10" w:rsidP="00310D8B">
            <w:pPr>
              <w:rPr>
                <w:rFonts w:ascii="Avenir Roman" w:hAnsi="Avenir Roman"/>
                <w:sz w:val="22"/>
              </w:rPr>
            </w:pPr>
            <w:proofErr w:type="spellStart"/>
            <w:r w:rsidRPr="00C83C10">
              <w:rPr>
                <w:rFonts w:ascii="Avenir Roman" w:hAnsi="Avenir Roman"/>
                <w:sz w:val="22"/>
              </w:rPr>
              <w:t>Inc.Reg.Tur.Sport</w:t>
            </w:r>
            <w:proofErr w:type="spellEnd"/>
            <w:r w:rsidRPr="00C83C10">
              <w:rPr>
                <w:rFonts w:ascii="Avenir Roman" w:hAnsi="Avenir Roman"/>
                <w:sz w:val="22"/>
              </w:rPr>
              <w:t xml:space="preserve"> Toscana</w:t>
            </w:r>
          </w:p>
        </w:tc>
      </w:tr>
      <w:tr w:rsidR="00341F53" w:rsidRPr="00604923" w:rsidTr="00A44B21">
        <w:trPr>
          <w:trHeight w:val="358"/>
        </w:trPr>
        <w:tc>
          <w:tcPr>
            <w:tcW w:w="1843" w:type="dxa"/>
            <w:vMerge/>
          </w:tcPr>
          <w:p w:rsidR="00341F53" w:rsidRPr="00C83C10" w:rsidRDefault="00341F53" w:rsidP="00310D8B">
            <w:pPr>
              <w:rPr>
                <w:rFonts w:ascii="Avenir Roman" w:hAnsi="Avenir Roman"/>
                <w:sz w:val="22"/>
                <w:lang w:val="en-US"/>
              </w:rPr>
            </w:pPr>
          </w:p>
        </w:tc>
        <w:tc>
          <w:tcPr>
            <w:tcW w:w="2268" w:type="dxa"/>
          </w:tcPr>
          <w:p w:rsidR="00992157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FABRIZIO</w:t>
            </w:r>
          </w:p>
        </w:tc>
        <w:tc>
          <w:tcPr>
            <w:tcW w:w="2268" w:type="dxa"/>
          </w:tcPr>
          <w:p w:rsidR="00341F5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POZZOLI</w:t>
            </w:r>
          </w:p>
        </w:tc>
        <w:tc>
          <w:tcPr>
            <w:tcW w:w="3248" w:type="dxa"/>
          </w:tcPr>
          <w:p w:rsidR="00341F53" w:rsidRPr="00604923" w:rsidRDefault="00C83C10" w:rsidP="00310D8B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Confcooperative</w:t>
            </w:r>
            <w:proofErr w:type="spellEnd"/>
          </w:p>
        </w:tc>
      </w:tr>
      <w:tr w:rsidR="00341F53" w:rsidRPr="00604923" w:rsidTr="00A44B21">
        <w:trPr>
          <w:trHeight w:val="358"/>
        </w:trPr>
        <w:tc>
          <w:tcPr>
            <w:tcW w:w="1843" w:type="dxa"/>
            <w:vMerge/>
          </w:tcPr>
          <w:p w:rsidR="00341F53" w:rsidRPr="00604923" w:rsidRDefault="00341F5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341F5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FILIPPO</w:t>
            </w:r>
          </w:p>
        </w:tc>
        <w:tc>
          <w:tcPr>
            <w:tcW w:w="2268" w:type="dxa"/>
          </w:tcPr>
          <w:p w:rsidR="00341F5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CADILI</w:t>
            </w:r>
          </w:p>
        </w:tc>
        <w:tc>
          <w:tcPr>
            <w:tcW w:w="3248" w:type="dxa"/>
          </w:tcPr>
          <w:p w:rsidR="00341F53" w:rsidRPr="00604923" w:rsidRDefault="00C83C10" w:rsidP="00310D8B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Inc.Uff.Tur.Sport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</w:t>
            </w:r>
            <w:proofErr w:type="spellStart"/>
            <w:r>
              <w:rPr>
                <w:rFonts w:ascii="Avenir Roman" w:hAnsi="Avenir Roman"/>
                <w:sz w:val="22"/>
              </w:rPr>
              <w:t>dioc.Messina</w:t>
            </w:r>
            <w:proofErr w:type="spellEnd"/>
          </w:p>
        </w:tc>
      </w:tr>
      <w:tr w:rsidR="002B76E3" w:rsidRPr="00604923" w:rsidTr="00A44B21">
        <w:trPr>
          <w:trHeight w:val="358"/>
        </w:trPr>
        <w:tc>
          <w:tcPr>
            <w:tcW w:w="1843" w:type="dxa"/>
            <w:vMerge/>
          </w:tcPr>
          <w:p w:rsidR="002B76E3" w:rsidRPr="00604923" w:rsidRDefault="002B76E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PADRE MARIO</w:t>
            </w: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MAGRO</w:t>
            </w:r>
          </w:p>
        </w:tc>
        <w:tc>
          <w:tcPr>
            <w:tcW w:w="3248" w:type="dxa"/>
          </w:tcPr>
          <w:p w:rsidR="002B76E3" w:rsidRPr="00604923" w:rsidRDefault="00C83C10" w:rsidP="00310D8B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Pres.coord.naz.santuari</w:t>
            </w:r>
            <w:proofErr w:type="spellEnd"/>
          </w:p>
        </w:tc>
      </w:tr>
      <w:tr w:rsidR="002B76E3" w:rsidRPr="00604923" w:rsidTr="00A44B21">
        <w:trPr>
          <w:trHeight w:val="358"/>
        </w:trPr>
        <w:tc>
          <w:tcPr>
            <w:tcW w:w="1843" w:type="dxa"/>
            <w:vMerge/>
          </w:tcPr>
          <w:p w:rsidR="002B76E3" w:rsidRPr="00604923" w:rsidRDefault="002B76E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LUCIA</w:t>
            </w: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SURANO</w:t>
            </w:r>
          </w:p>
        </w:tc>
        <w:tc>
          <w:tcPr>
            <w:tcW w:w="3248" w:type="dxa"/>
          </w:tcPr>
          <w:p w:rsidR="002B76E3" w:rsidRPr="00604923" w:rsidRDefault="00C83C10" w:rsidP="00310D8B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Confcoop.Tur.Sport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e </w:t>
            </w:r>
            <w:proofErr w:type="spellStart"/>
            <w:r>
              <w:rPr>
                <w:rFonts w:ascii="Avenir Roman" w:hAnsi="Avenir Roman"/>
                <w:sz w:val="22"/>
              </w:rPr>
              <w:t>Prog.Policoro</w:t>
            </w:r>
            <w:proofErr w:type="spellEnd"/>
          </w:p>
        </w:tc>
      </w:tr>
      <w:tr w:rsidR="002B76E3" w:rsidRPr="00604923" w:rsidTr="00A44B21">
        <w:trPr>
          <w:trHeight w:val="358"/>
        </w:trPr>
        <w:tc>
          <w:tcPr>
            <w:tcW w:w="1843" w:type="dxa"/>
            <w:vMerge/>
          </w:tcPr>
          <w:p w:rsidR="002B76E3" w:rsidRPr="00604923" w:rsidRDefault="002B76E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ATTILIO</w:t>
            </w: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CALDARERA</w:t>
            </w:r>
          </w:p>
        </w:tc>
        <w:tc>
          <w:tcPr>
            <w:tcW w:w="3248" w:type="dxa"/>
          </w:tcPr>
          <w:p w:rsidR="002B76E3" w:rsidRPr="00604923" w:rsidRDefault="00C83C10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Vie Sacre Sicilia</w:t>
            </w:r>
          </w:p>
        </w:tc>
      </w:tr>
      <w:tr w:rsidR="002B76E3" w:rsidRPr="00604923" w:rsidTr="00A44B21">
        <w:trPr>
          <w:trHeight w:val="358"/>
        </w:trPr>
        <w:tc>
          <w:tcPr>
            <w:tcW w:w="1843" w:type="dxa"/>
            <w:vMerge/>
          </w:tcPr>
          <w:p w:rsidR="002B76E3" w:rsidRPr="00604923" w:rsidRDefault="002B76E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PADRE FRANCO</w:t>
            </w: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PATERNO’</w:t>
            </w:r>
          </w:p>
        </w:tc>
        <w:tc>
          <w:tcPr>
            <w:tcW w:w="3248" w:type="dxa"/>
          </w:tcPr>
          <w:p w:rsidR="002B76E3" w:rsidRPr="00604923" w:rsidRDefault="00C83C10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Parroco Avola</w:t>
            </w:r>
          </w:p>
        </w:tc>
      </w:tr>
      <w:tr w:rsidR="002B76E3" w:rsidRPr="00604923" w:rsidTr="00A44B21">
        <w:trPr>
          <w:trHeight w:val="358"/>
        </w:trPr>
        <w:tc>
          <w:tcPr>
            <w:tcW w:w="1843" w:type="dxa"/>
            <w:vMerge/>
          </w:tcPr>
          <w:p w:rsidR="002B76E3" w:rsidRPr="00604923" w:rsidRDefault="002B76E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992157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FRANCO</w:t>
            </w:r>
          </w:p>
        </w:tc>
        <w:tc>
          <w:tcPr>
            <w:tcW w:w="2268" w:type="dxa"/>
          </w:tcPr>
          <w:p w:rsidR="00992157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SALVATORI</w:t>
            </w:r>
          </w:p>
        </w:tc>
        <w:tc>
          <w:tcPr>
            <w:tcW w:w="3248" w:type="dxa"/>
          </w:tcPr>
          <w:p w:rsidR="002B76E3" w:rsidRPr="00604923" w:rsidRDefault="00C83C10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Geografo, </w:t>
            </w:r>
            <w:proofErr w:type="spellStart"/>
            <w:r>
              <w:rPr>
                <w:rFonts w:ascii="Avenir Roman" w:hAnsi="Avenir Roman"/>
                <w:sz w:val="22"/>
              </w:rPr>
              <w:t>doc.Univ.Tor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Vergata</w:t>
            </w:r>
          </w:p>
        </w:tc>
      </w:tr>
      <w:tr w:rsidR="002B76E3" w:rsidRPr="00604923" w:rsidTr="00A44B21">
        <w:trPr>
          <w:trHeight w:val="358"/>
        </w:trPr>
        <w:tc>
          <w:tcPr>
            <w:tcW w:w="1843" w:type="dxa"/>
            <w:vMerge/>
          </w:tcPr>
          <w:p w:rsidR="002B76E3" w:rsidRPr="00604923" w:rsidRDefault="002B76E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IRENE</w:t>
            </w: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BONGIOVANNI</w:t>
            </w:r>
          </w:p>
        </w:tc>
        <w:tc>
          <w:tcPr>
            <w:tcW w:w="3248" w:type="dxa"/>
          </w:tcPr>
          <w:p w:rsidR="002B76E3" w:rsidRPr="00604923" w:rsidRDefault="00C83C10" w:rsidP="00310D8B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Pres.Confcoop.Turismo</w:t>
            </w:r>
            <w:proofErr w:type="spellEnd"/>
          </w:p>
        </w:tc>
      </w:tr>
      <w:tr w:rsidR="002B76E3" w:rsidRPr="00604923" w:rsidTr="00A44B21">
        <w:trPr>
          <w:trHeight w:val="358"/>
        </w:trPr>
        <w:tc>
          <w:tcPr>
            <w:tcW w:w="1843" w:type="dxa"/>
            <w:vMerge/>
          </w:tcPr>
          <w:p w:rsidR="002B76E3" w:rsidRPr="00604923" w:rsidRDefault="002B76E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FLAVIA</w:t>
            </w: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VIRIL</w:t>
            </w:r>
            <w:r w:rsidR="004067EE">
              <w:rPr>
                <w:rFonts w:ascii="Avenir Roman" w:hAnsi="Avenir Roman"/>
                <w:sz w:val="22"/>
              </w:rPr>
              <w:t>L</w:t>
            </w:r>
            <w:r>
              <w:rPr>
                <w:rFonts w:ascii="Avenir Roman" w:hAnsi="Avenir Roman"/>
                <w:sz w:val="22"/>
              </w:rPr>
              <w:t>I</w:t>
            </w:r>
          </w:p>
        </w:tc>
        <w:tc>
          <w:tcPr>
            <w:tcW w:w="3248" w:type="dxa"/>
          </w:tcPr>
          <w:p w:rsidR="002B76E3" w:rsidRPr="00604923" w:rsidRDefault="00E9583B" w:rsidP="00310D8B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Ass.Tu</w:t>
            </w:r>
            <w:r w:rsidR="004067EE">
              <w:rPr>
                <w:rFonts w:ascii="Avenir Roman" w:hAnsi="Avenir Roman"/>
                <w:sz w:val="22"/>
              </w:rPr>
              <w:t>r</w:t>
            </w:r>
            <w:proofErr w:type="spellEnd"/>
            <w:r w:rsidR="004067EE">
              <w:rPr>
                <w:rFonts w:ascii="Avenir Roman" w:hAnsi="Avenir Roman"/>
                <w:sz w:val="22"/>
              </w:rPr>
              <w:t xml:space="preserve">. Culturale </w:t>
            </w:r>
            <w:r>
              <w:rPr>
                <w:rFonts w:ascii="Avenir Roman" w:hAnsi="Avenir Roman"/>
                <w:sz w:val="22"/>
              </w:rPr>
              <w:t>Gemona</w:t>
            </w:r>
          </w:p>
        </w:tc>
      </w:tr>
      <w:tr w:rsidR="002B76E3" w:rsidRPr="00604923" w:rsidTr="00A44B21">
        <w:trPr>
          <w:trHeight w:val="358"/>
        </w:trPr>
        <w:tc>
          <w:tcPr>
            <w:tcW w:w="1843" w:type="dxa"/>
            <w:vMerge/>
          </w:tcPr>
          <w:p w:rsidR="002B76E3" w:rsidRPr="00604923" w:rsidRDefault="002B76E3" w:rsidP="00310D8B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FABIO</w:t>
            </w:r>
          </w:p>
        </w:tc>
        <w:tc>
          <w:tcPr>
            <w:tcW w:w="2268" w:type="dxa"/>
          </w:tcPr>
          <w:p w:rsidR="002B76E3" w:rsidRPr="00604923" w:rsidRDefault="00992157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CHIETERA</w:t>
            </w:r>
          </w:p>
        </w:tc>
        <w:tc>
          <w:tcPr>
            <w:tcW w:w="3248" w:type="dxa"/>
          </w:tcPr>
          <w:p w:rsidR="002B76E3" w:rsidRPr="00604923" w:rsidRDefault="00E9583B" w:rsidP="00310D8B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Coop. Oltre l’arte</w:t>
            </w:r>
          </w:p>
        </w:tc>
      </w:tr>
    </w:tbl>
    <w:p w:rsidR="00341F53" w:rsidRDefault="00341F53" w:rsidP="00A44B21">
      <w:pPr>
        <w:rPr>
          <w:rFonts w:ascii="Avenir Roman" w:hAnsi="Avenir Roman"/>
          <w:sz w:val="22"/>
        </w:rPr>
      </w:pPr>
    </w:p>
    <w:p w:rsidR="00A44B21" w:rsidRPr="00604923" w:rsidRDefault="00A44B21" w:rsidP="00310D8B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6D1D52" w:rsidRPr="00604923" w:rsidTr="006D1D52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D1D52" w:rsidRPr="006D1D52" w:rsidRDefault="006D1D52" w:rsidP="006D1D52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6D1D52" w:rsidRPr="006D1D52" w:rsidRDefault="006D1D52" w:rsidP="00341F5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6D1D52" w:rsidRPr="006D1D52" w:rsidRDefault="006D1D52" w:rsidP="00341F5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6D1D52" w:rsidRPr="00604923" w:rsidTr="00291EC6">
        <w:trPr>
          <w:trHeight w:val="10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D1D52" w:rsidRPr="00604923" w:rsidRDefault="006D1D52" w:rsidP="00341F53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D1D52" w:rsidRPr="006D1D52" w:rsidRDefault="006D1D52" w:rsidP="006D1D52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D52" w:rsidRPr="006D1D52" w:rsidRDefault="00992157" w:rsidP="00291EC6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IL </w:t>
            </w:r>
            <w:r w:rsidR="00BC0DA4">
              <w:rPr>
                <w:rFonts w:ascii="Avenir Roman" w:hAnsi="Avenir Roman"/>
                <w:color w:val="595959" w:themeColor="text1" w:themeTint="A6"/>
                <w:sz w:val="22"/>
              </w:rPr>
              <w:t>SÉ</w:t>
            </w:r>
          </w:p>
        </w:tc>
        <w:tc>
          <w:tcPr>
            <w:tcW w:w="5660" w:type="dxa"/>
            <w:shd w:val="clear" w:color="auto" w:fill="auto"/>
          </w:tcPr>
          <w:p w:rsidR="006D1D52" w:rsidRPr="006D1D52" w:rsidRDefault="00992157" w:rsidP="00310D8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Ricerca profonda, esperienza integrale, esperienza spirituale. Esperienza come ricerca di qualcosa. Da condividere, da raccontare, per ricevere.</w:t>
            </w:r>
          </w:p>
        </w:tc>
      </w:tr>
      <w:tr w:rsidR="006D1D52" w:rsidRPr="00604923" w:rsidTr="00291EC6">
        <w:trPr>
          <w:trHeight w:val="696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D1D52" w:rsidRPr="006D1D52" w:rsidRDefault="006D1D52" w:rsidP="006D1D52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D52" w:rsidRPr="006D1D52" w:rsidRDefault="006D1D52" w:rsidP="006D1D52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D52" w:rsidRPr="006D1D52" w:rsidRDefault="00992157" w:rsidP="00291EC6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L’ALTRO</w:t>
            </w:r>
          </w:p>
        </w:tc>
        <w:tc>
          <w:tcPr>
            <w:tcW w:w="5660" w:type="dxa"/>
            <w:shd w:val="clear" w:color="auto" w:fill="auto"/>
          </w:tcPr>
          <w:p w:rsidR="006D1D52" w:rsidRPr="006D1D52" w:rsidRDefault="00992157" w:rsidP="00310D8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Cammino di fede con cammino conviviale, di confronto, di condivisione.</w:t>
            </w:r>
          </w:p>
        </w:tc>
      </w:tr>
      <w:tr w:rsidR="006D1D52" w:rsidRPr="00604923" w:rsidTr="00291EC6">
        <w:trPr>
          <w:trHeight w:val="83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1D52" w:rsidRPr="006D1D52" w:rsidRDefault="006D1D52" w:rsidP="006D1D52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1D52" w:rsidRPr="006D1D52" w:rsidRDefault="006D1D52" w:rsidP="006D1D52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1D52" w:rsidRPr="006D1D52" w:rsidRDefault="00992157" w:rsidP="00291EC6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LO SPIRITO</w:t>
            </w:r>
          </w:p>
        </w:tc>
        <w:tc>
          <w:tcPr>
            <w:tcW w:w="5660" w:type="dxa"/>
            <w:shd w:val="clear" w:color="auto" w:fill="auto"/>
          </w:tcPr>
          <w:p w:rsidR="006D1D52" w:rsidRPr="006D1D52" w:rsidRDefault="00992157" w:rsidP="00310D8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Manifestazione, </w:t>
            </w:r>
            <w:proofErr w:type="spellStart"/>
            <w:r w:rsidRPr="00992157">
              <w:rPr>
                <w:rFonts w:ascii="Avenir Roman" w:hAnsi="Avenir Roman"/>
                <w:i/>
                <w:color w:val="595959" w:themeColor="text1" w:themeTint="A6"/>
                <w:sz w:val="22"/>
              </w:rPr>
              <w:t>phenomenon</w:t>
            </w:r>
            <w:proofErr w:type="spell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- fatto </w:t>
            </w:r>
            <w:r w:rsidRPr="00992157">
              <w:rPr>
                <w:rFonts w:ascii="Avenir Roman" w:hAnsi="Avenir Roman"/>
                <w:color w:val="595959" w:themeColor="text1" w:themeTint="A6"/>
                <w:sz w:val="22"/>
              </w:rPr>
              <w:t>fenomen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ico </w:t>
            </w:r>
            <w:proofErr w:type="gram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- ,</w:t>
            </w:r>
            <w:proofErr w:type="gram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cammino-di-Fede o della-Fede, un fatto epifanico.</w:t>
            </w:r>
          </w:p>
        </w:tc>
      </w:tr>
      <w:tr w:rsidR="00737E8B" w:rsidRPr="00604923" w:rsidTr="00291EC6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7E8B" w:rsidRPr="006D1D52" w:rsidRDefault="00737E8B" w:rsidP="00737E8B">
            <w:pPr>
              <w:jc w:val="center"/>
              <w:rPr>
                <w:rFonts w:ascii="Avenir Roman" w:hAnsi="Avenir Roman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7E8B" w:rsidRPr="006D1D52" w:rsidRDefault="00737E8B" w:rsidP="00737E8B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E8B" w:rsidRPr="006D1D52" w:rsidRDefault="00737E8B" w:rsidP="00291EC6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LA COMUNITÀ (ECCLESIALE)</w:t>
            </w:r>
          </w:p>
        </w:tc>
        <w:tc>
          <w:tcPr>
            <w:tcW w:w="5660" w:type="dxa"/>
            <w:shd w:val="clear" w:color="auto" w:fill="auto"/>
          </w:tcPr>
          <w:p w:rsidR="00737E8B" w:rsidRPr="006D1D52" w:rsidRDefault="00737E8B" w:rsidP="00737E8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Cammino di fede come cammino di comunità: richiama e ricostruisce il senso stesso di comunità, di appartenenza, di identità. Si innesta nella vita della comunità e del territorio, coinvolgendoli e modificandoli.</w:t>
            </w:r>
          </w:p>
        </w:tc>
      </w:tr>
      <w:tr w:rsidR="00737E8B" w:rsidRPr="00604923" w:rsidTr="00291EC6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7E8B" w:rsidRPr="006D1D52" w:rsidRDefault="00737E8B" w:rsidP="00737E8B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7E8B" w:rsidRPr="006D1D52" w:rsidRDefault="00737E8B" w:rsidP="00737E8B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5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E8B" w:rsidRPr="006D1D52" w:rsidRDefault="00737E8B" w:rsidP="00291EC6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LA PREGHIERA</w:t>
            </w:r>
          </w:p>
        </w:tc>
        <w:tc>
          <w:tcPr>
            <w:tcW w:w="5660" w:type="dxa"/>
            <w:shd w:val="clear" w:color="auto" w:fill="auto"/>
          </w:tcPr>
          <w:p w:rsidR="00737E8B" w:rsidRPr="006D1D52" w:rsidRDefault="00737E8B" w:rsidP="00737E8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Preghiera come riscoperta della presenza di Dio. Cammino di fede come esperienza liturgica e di catechesi.</w:t>
            </w:r>
          </w:p>
        </w:tc>
      </w:tr>
      <w:tr w:rsidR="00737E8B" w:rsidRPr="00604923" w:rsidTr="00291EC6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37E8B" w:rsidRPr="00604923" w:rsidRDefault="00737E8B" w:rsidP="00737E8B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7E8B" w:rsidRPr="006D1D52" w:rsidRDefault="00737E8B" w:rsidP="00737E8B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6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E8B" w:rsidRPr="006D1D52" w:rsidRDefault="00737E8B" w:rsidP="00291EC6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L’ANNUNCIO</w:t>
            </w:r>
          </w:p>
        </w:tc>
        <w:tc>
          <w:tcPr>
            <w:tcW w:w="5660" w:type="dxa"/>
            <w:shd w:val="clear" w:color="auto" w:fill="auto"/>
          </w:tcPr>
          <w:p w:rsidR="00737E8B" w:rsidRPr="006D1D52" w:rsidRDefault="00737E8B" w:rsidP="00737E8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Il cammino di fede è una storia da raccontare. È narrazione. Ma, nel cammino di fede, ciò che si narra non è solo una storia, il </w:t>
            </w: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kerygma</w:t>
            </w:r>
            <w:proofErr w:type="spellEnd"/>
            <w:r>
              <w:rPr>
                <w:rFonts w:ascii="Avenir Roman" w:hAnsi="Avenir Roman"/>
                <w:color w:val="595959" w:themeColor="text1" w:themeTint="A6"/>
                <w:sz w:val="22"/>
              </w:rPr>
              <w:t>. È annuncio della buona novella, è esperienza pastorale.</w:t>
            </w:r>
          </w:p>
        </w:tc>
      </w:tr>
    </w:tbl>
    <w:p w:rsidR="00341F53" w:rsidRDefault="00341F53" w:rsidP="00310D8B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44B21" w:rsidRPr="006D1D52" w:rsidTr="00A44B21">
        <w:tc>
          <w:tcPr>
            <w:tcW w:w="9781" w:type="dxa"/>
            <w:shd w:val="clear" w:color="auto" w:fill="3E7CCC"/>
          </w:tcPr>
          <w:p w:rsidR="00A44B21" w:rsidRPr="004B38E9" w:rsidRDefault="00C83C10" w:rsidP="00A44B21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C83C10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Spiritualità e narrazione (quadro </w:t>
            </w:r>
            <w:r w:rsidRPr="00291EC6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identità e tematismo</w:t>
            </w:r>
            <w:r w:rsidRPr="00C83C10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44B21" w:rsidRPr="00A44B21" w:rsidTr="00A44B21">
        <w:tc>
          <w:tcPr>
            <w:tcW w:w="9781" w:type="dxa"/>
          </w:tcPr>
          <w:p w:rsidR="00A44B21" w:rsidRPr="00A44B21" w:rsidRDefault="00A44B21" w:rsidP="00A44B21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 w:rsidR="00C83C10">
              <w:rPr>
                <w:rFonts w:ascii="Avenir Roman" w:hAnsi="Avenir Roman"/>
                <w:b/>
                <w:color w:val="3E7CCC"/>
                <w:sz w:val="26"/>
                <w:szCs w:val="26"/>
              </w:rPr>
              <w:t>1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 w:rsidR="00C83C10">
              <w:rPr>
                <w:rFonts w:ascii="Avenir Roman" w:hAnsi="Avenir Roman"/>
                <w:b/>
                <w:color w:val="3E7CCC"/>
                <w:sz w:val="26"/>
                <w:szCs w:val="26"/>
              </w:rPr>
              <w:t>sera</w:t>
            </w:r>
          </w:p>
        </w:tc>
      </w:tr>
    </w:tbl>
    <w:p w:rsidR="00A44B21" w:rsidRDefault="00A44B21" w:rsidP="00EA00E3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EA00E3" w:rsidRPr="00604923" w:rsidTr="00EA00E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A00E3" w:rsidRPr="006D1D52" w:rsidRDefault="00EA00E3" w:rsidP="00965C8F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EA00E3" w:rsidRPr="006D1D52" w:rsidRDefault="00EA00E3" w:rsidP="00965C8F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EA00E3" w:rsidRPr="00604923" w:rsidTr="00A44B21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A00E3" w:rsidRPr="006D1D52" w:rsidRDefault="00EA00E3" w:rsidP="00965C8F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lastRenderedPageBreak/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00E3" w:rsidRPr="006D1D52" w:rsidRDefault="00EA00E3" w:rsidP="00965C8F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EA00E3" w:rsidRPr="006D1D52" w:rsidRDefault="00737E8B" w:rsidP="00965C8F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Voglia di </w:t>
            </w:r>
            <w:r w:rsidRPr="00737E8B">
              <w:rPr>
                <w:rFonts w:ascii="Avenir Roman" w:hAnsi="Avenir Roman"/>
                <w:b/>
                <w:color w:val="595959" w:themeColor="text1" w:themeTint="A6"/>
                <w:sz w:val="22"/>
              </w:rPr>
              <w:t>uscire dal normale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. Viaggiare in modo diverso: lento, consapevole, nel contatto con la natura, nell’incontro delle comunità locali e dei luoghi minori. Nel viaggio lento si ricerca una ricomposizione tra il tempo e lo spazio, in un’epoca in cui questo è snaturato, e delle relazioni umane. Lasciare qualcosa a casa per ritrovare l’essenziale. </w:t>
            </w:r>
          </w:p>
        </w:tc>
      </w:tr>
      <w:tr w:rsidR="00EA00E3" w:rsidRPr="00604923" w:rsidTr="00A44B21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A00E3" w:rsidRPr="006D1D52" w:rsidRDefault="00EA00E3" w:rsidP="00965C8F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00E3" w:rsidRPr="006D1D52" w:rsidRDefault="00EA00E3" w:rsidP="00965C8F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EA00E3" w:rsidRPr="006D1D52" w:rsidRDefault="00737E8B" w:rsidP="00965C8F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Centralità della fatica, del mettersi alla prova. Il cammino fisico è intimamente integrato al cammino spirituale. Al percorso fisico e insieme umano del viaggiatore si affianca il </w:t>
            </w:r>
            <w:r w:rsidRPr="00C83C10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percorso di cambiamento culturale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delle comunità attraversate: </w:t>
            </w:r>
            <w:r w:rsidR="00C83C10">
              <w:rPr>
                <w:rFonts w:ascii="Avenir Roman" w:hAnsi="Avenir Roman"/>
                <w:color w:val="595959" w:themeColor="text1" w:themeTint="A6"/>
                <w:sz w:val="22"/>
              </w:rPr>
              <w:t>il cammino di fede è un percorso di cambiamento personale, sociale, culturale dei viaggiatori e delle comunità.</w:t>
            </w:r>
          </w:p>
        </w:tc>
      </w:tr>
      <w:tr w:rsidR="00EA00E3" w:rsidRPr="00604923" w:rsidTr="00A44B21">
        <w:trPr>
          <w:trHeight w:val="199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A00E3" w:rsidRPr="00604923" w:rsidRDefault="00EA00E3" w:rsidP="00965C8F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00E3" w:rsidRPr="006D1D52" w:rsidRDefault="00EA00E3" w:rsidP="00965C8F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EA00E3" w:rsidRPr="00291EC6" w:rsidRDefault="00C83C10" w:rsidP="00965C8F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Il cammino di Fede deve essere esperienza di </w:t>
            </w:r>
            <w:r w:rsidRPr="00C83C10">
              <w:rPr>
                <w:rFonts w:ascii="Avenir Roman" w:hAnsi="Avenir Roman"/>
                <w:b/>
                <w:color w:val="595959" w:themeColor="text1" w:themeTint="A6"/>
                <w:sz w:val="22"/>
              </w:rPr>
              <w:t>apertura</w:t>
            </w:r>
            <w:r w:rsidR="004067EE">
              <w:rPr>
                <w:rFonts w:ascii="Avenir Roman" w:hAnsi="Avenir Roman"/>
                <w:b/>
                <w:color w:val="595959" w:themeColor="text1" w:themeTint="A6"/>
                <w:sz w:val="22"/>
              </w:rPr>
              <w:t xml:space="preserve"> </w:t>
            </w:r>
            <w:r w:rsidR="004067EE">
              <w:rPr>
                <w:rFonts w:ascii="Avenir Roman" w:hAnsi="Avenir Roman"/>
                <w:color w:val="595959" w:themeColor="text1" w:themeTint="A6"/>
                <w:sz w:val="22"/>
              </w:rPr>
              <w:t xml:space="preserve">ma, prima ancora, di </w:t>
            </w:r>
            <w:r w:rsidR="004067EE">
              <w:rPr>
                <w:rFonts w:ascii="Avenir Roman" w:hAnsi="Avenir Roman"/>
                <w:b/>
                <w:color w:val="595959" w:themeColor="text1" w:themeTint="A6"/>
                <w:sz w:val="22"/>
              </w:rPr>
              <w:t>silenzio</w:t>
            </w:r>
            <w:r w:rsidR="004067EE">
              <w:rPr>
                <w:rFonts w:ascii="Avenir Roman" w:hAnsi="Avenir Roman"/>
                <w:color w:val="595959" w:themeColor="text1" w:themeTint="A6"/>
                <w:sz w:val="22"/>
              </w:rPr>
              <w:t>: dal silenzio e dal profondo ascolto interiore si crea il presupposto dell</w:t>
            </w:r>
            <w:r w:rsidR="00BC0DA4">
              <w:rPr>
                <w:rFonts w:ascii="Avenir Roman" w:hAnsi="Avenir Roman"/>
                <w:color w:val="595959" w:themeColor="text1" w:themeTint="A6"/>
                <w:sz w:val="22"/>
              </w:rPr>
              <w:t>’</w:t>
            </w:r>
            <w:r w:rsidR="004067EE">
              <w:rPr>
                <w:rFonts w:ascii="Avenir Roman" w:hAnsi="Avenir Roman"/>
                <w:b/>
                <w:color w:val="595959" w:themeColor="text1" w:themeTint="A6"/>
                <w:sz w:val="22"/>
              </w:rPr>
              <w:t>ascolto</w:t>
            </w:r>
            <w:r w:rsidR="00291EC6">
              <w:rPr>
                <w:rFonts w:ascii="Avenir Roman" w:hAnsi="Avenir Roman"/>
                <w:b/>
                <w:color w:val="595959" w:themeColor="text1" w:themeTint="A6"/>
                <w:sz w:val="22"/>
              </w:rPr>
              <w:t xml:space="preserve"> dell’altro</w:t>
            </w:r>
            <w:r w:rsidR="00291EC6">
              <w:rPr>
                <w:rFonts w:ascii="Avenir Roman" w:hAnsi="Avenir Roman"/>
                <w:color w:val="595959" w:themeColor="text1" w:themeTint="A6"/>
                <w:sz w:val="22"/>
              </w:rPr>
              <w:t>, del mondo che ci circonda, di ciò che è fuori di sé e, da questo, si genera l’apertura all’esterno, il desiderio di incontro e di confronto.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A44B21" w:rsidRPr="00604923" w:rsidTr="00956273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A44B21" w:rsidRPr="00604923" w:rsidTr="00C83C10">
        <w:trPr>
          <w:trHeight w:val="2129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C83C10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 chi sono rivolti. Individuare il target / fruitori.</w:t>
            </w:r>
          </w:p>
        </w:tc>
      </w:tr>
      <w:tr w:rsidR="00A44B21" w:rsidRPr="00604923" w:rsidTr="00C83C10">
        <w:trPr>
          <w:trHeight w:val="2129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C83C10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Progettualità e modelli.</w:t>
            </w:r>
            <w:r w:rsidR="00BC0DA4">
              <w:rPr>
                <w:rFonts w:ascii="Avenir Roman" w:hAnsi="Avenir Roman"/>
                <w:color w:val="595959" w:themeColor="text1" w:themeTint="A6"/>
                <w:sz w:val="22"/>
              </w:rPr>
              <w:t xml:space="preserve"> Tavoli Regionali, anche con le Regioni civili.</w:t>
            </w:r>
          </w:p>
        </w:tc>
      </w:tr>
      <w:tr w:rsidR="00A44B21" w:rsidRPr="00604923" w:rsidTr="00C83C10">
        <w:trPr>
          <w:trHeight w:val="2129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44B21" w:rsidRPr="00604923" w:rsidRDefault="00A44B21" w:rsidP="0095627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A44B21" w:rsidRPr="006D1D52" w:rsidRDefault="00C83C10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Serve chiarezza nei termini.</w:t>
            </w:r>
          </w:p>
        </w:tc>
      </w:tr>
    </w:tbl>
    <w:p w:rsidR="00EA00E3" w:rsidRDefault="00EA00E3" w:rsidP="00310D8B">
      <w:pPr>
        <w:ind w:left="567"/>
        <w:rPr>
          <w:rFonts w:ascii="Avenir Roman" w:hAnsi="Avenir Roman"/>
          <w:sz w:val="22"/>
        </w:rPr>
      </w:pPr>
    </w:p>
    <w:p w:rsidR="00A44B21" w:rsidRDefault="00A44B21" w:rsidP="00310D8B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69"/>
        <w:gridCol w:w="2300"/>
        <w:gridCol w:w="2300"/>
        <w:gridCol w:w="3297"/>
      </w:tblGrid>
      <w:tr w:rsidR="00C83C10" w:rsidRPr="006D1D52" w:rsidTr="00D32703">
        <w:trPr>
          <w:trHeight w:val="342"/>
        </w:trPr>
        <w:tc>
          <w:tcPr>
            <w:tcW w:w="9766" w:type="dxa"/>
            <w:gridSpan w:val="4"/>
            <w:shd w:val="clear" w:color="auto" w:fill="3E7CCC"/>
          </w:tcPr>
          <w:p w:rsidR="00C83C10" w:rsidRPr="004B38E9" w:rsidRDefault="00C83C10" w:rsidP="00C83C10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Coordinamento e governance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(quadro </w:t>
            </w:r>
            <w:r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organizzazione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C83C10" w:rsidRPr="00A44B21" w:rsidTr="00D32703">
        <w:trPr>
          <w:trHeight w:val="364"/>
        </w:trPr>
        <w:tc>
          <w:tcPr>
            <w:tcW w:w="9766" w:type="dxa"/>
            <w:gridSpan w:val="4"/>
          </w:tcPr>
          <w:p w:rsidR="00C83C10" w:rsidRPr="00A44B21" w:rsidRDefault="00C83C10" w:rsidP="00C83C10">
            <w:pPr>
              <w:jc w:val="center"/>
              <w:rPr>
                <w:rFonts w:ascii="Avenir Roman" w:hAnsi="Avenir Roman"/>
                <w:color w:val="3E7CCC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ACIREALE seduta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2</w:t>
            </w:r>
            <w:r w:rsidRPr="00A44B21">
              <w:rPr>
                <w:rFonts w:ascii="Avenir Roman" w:hAnsi="Avenir Roman" w:cs="Times New Roman (Corpo CS)"/>
                <w:b/>
                <w:color w:val="3E7CCC"/>
                <w:sz w:val="26"/>
                <w:szCs w:val="26"/>
                <w:vertAlign w:val="superscript"/>
              </w:rPr>
              <w:t>a</w:t>
            </w:r>
            <w:r w:rsidRPr="00A44B21">
              <w:rPr>
                <w:rFonts w:ascii="Avenir Roman" w:hAnsi="Avenir Roman"/>
                <w:b/>
                <w:color w:val="3E7CCC"/>
                <w:sz w:val="26"/>
                <w:szCs w:val="26"/>
              </w:rPr>
              <w:t xml:space="preserve"> - </w:t>
            </w:r>
            <w:r>
              <w:rPr>
                <w:rFonts w:ascii="Avenir Roman" w:hAnsi="Avenir Roman"/>
                <w:b/>
                <w:color w:val="3E7CCC"/>
                <w:sz w:val="26"/>
                <w:szCs w:val="26"/>
              </w:rPr>
              <w:t>mattina</w:t>
            </w:r>
          </w:p>
        </w:tc>
      </w:tr>
      <w:tr w:rsidR="00291EC6" w:rsidRPr="00604923" w:rsidTr="00D32703">
        <w:trPr>
          <w:trHeight w:val="585"/>
        </w:trPr>
        <w:tc>
          <w:tcPr>
            <w:tcW w:w="1869" w:type="dxa"/>
          </w:tcPr>
          <w:p w:rsidR="00291EC6" w:rsidRPr="006D1D52" w:rsidRDefault="00291EC6" w:rsidP="004F2820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lastRenderedPageBreak/>
              <w:t>TAVOLO NUMERO:</w:t>
            </w:r>
          </w:p>
        </w:tc>
        <w:tc>
          <w:tcPr>
            <w:tcW w:w="7897" w:type="dxa"/>
            <w:gridSpan w:val="3"/>
            <w:tcBorders>
              <w:bottom w:val="single" w:sz="4" w:space="0" w:color="auto"/>
            </w:tcBorders>
          </w:tcPr>
          <w:p w:rsidR="00291EC6" w:rsidRPr="00C83C10" w:rsidRDefault="00291EC6" w:rsidP="004F2820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C83C10">
              <w:rPr>
                <w:rFonts w:ascii="Avenir Roman" w:hAnsi="Avenir Roman"/>
                <w:b/>
                <w:color w:val="595959" w:themeColor="text1" w:themeTint="A6"/>
                <w:sz w:val="36"/>
              </w:rPr>
              <w:t>3</w:t>
            </w:r>
          </w:p>
        </w:tc>
      </w:tr>
      <w:tr w:rsidR="00291EC6" w:rsidRPr="00A44B21" w:rsidTr="00D32703">
        <w:trPr>
          <w:trHeight w:val="708"/>
        </w:trPr>
        <w:tc>
          <w:tcPr>
            <w:tcW w:w="1869" w:type="dxa"/>
            <w:vAlign w:val="center"/>
          </w:tcPr>
          <w:p w:rsidR="00291EC6" w:rsidRPr="00A44B21" w:rsidRDefault="00291EC6" w:rsidP="004F2820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3E7CCC"/>
            <w:vAlign w:val="center"/>
          </w:tcPr>
          <w:p w:rsidR="00291EC6" w:rsidRPr="00A44B21" w:rsidRDefault="00291EC6" w:rsidP="004F2820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NOME</w:t>
            </w:r>
          </w:p>
        </w:tc>
        <w:tc>
          <w:tcPr>
            <w:tcW w:w="2300" w:type="dxa"/>
            <w:shd w:val="clear" w:color="auto" w:fill="3E7CCC"/>
            <w:vAlign w:val="center"/>
          </w:tcPr>
          <w:p w:rsidR="00291EC6" w:rsidRPr="00A44B21" w:rsidRDefault="00291EC6" w:rsidP="004F2820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COGNOME</w:t>
            </w:r>
          </w:p>
        </w:tc>
        <w:tc>
          <w:tcPr>
            <w:tcW w:w="3295" w:type="dxa"/>
            <w:shd w:val="clear" w:color="auto" w:fill="3E7CCC"/>
            <w:vAlign w:val="center"/>
          </w:tcPr>
          <w:p w:rsidR="00291EC6" w:rsidRPr="00A44B21" w:rsidRDefault="00291EC6" w:rsidP="004F2820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A44B21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ENTE/CAMMINO DI RIFERIMENTO</w:t>
            </w:r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</w:tcPr>
          <w:p w:rsidR="00291EC6" w:rsidRPr="006D1D52" w:rsidRDefault="00291EC6" w:rsidP="004F2820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300" w:type="dxa"/>
          </w:tcPr>
          <w:p w:rsidR="00291EC6" w:rsidRPr="00C83C10" w:rsidRDefault="00291EC6" w:rsidP="004F2820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GAIA</w:t>
            </w:r>
          </w:p>
        </w:tc>
        <w:tc>
          <w:tcPr>
            <w:tcW w:w="2300" w:type="dxa"/>
          </w:tcPr>
          <w:p w:rsidR="00291EC6" w:rsidRPr="00C83C10" w:rsidRDefault="00291EC6" w:rsidP="004F2820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FERRARA</w:t>
            </w:r>
          </w:p>
        </w:tc>
        <w:tc>
          <w:tcPr>
            <w:tcW w:w="3295" w:type="dxa"/>
          </w:tcPr>
          <w:p w:rsidR="00291EC6" w:rsidRPr="00C83C10" w:rsidRDefault="00291EC6" w:rsidP="004F2820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Presidente Ad Limina Petri</w:t>
            </w:r>
          </w:p>
        </w:tc>
      </w:tr>
      <w:tr w:rsidR="00291EC6" w:rsidRPr="00C83C10" w:rsidTr="00D32703">
        <w:trPr>
          <w:trHeight w:val="362"/>
        </w:trPr>
        <w:tc>
          <w:tcPr>
            <w:tcW w:w="1869" w:type="dxa"/>
            <w:vMerge w:val="restart"/>
          </w:tcPr>
          <w:p w:rsidR="00291EC6" w:rsidRPr="006D1D52" w:rsidRDefault="00291EC6" w:rsidP="004F2820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300" w:type="dxa"/>
          </w:tcPr>
          <w:p w:rsidR="00291EC6" w:rsidRPr="00C83C10" w:rsidRDefault="00291EC6" w:rsidP="004F2820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DON MARCO</w:t>
            </w:r>
          </w:p>
        </w:tc>
        <w:tc>
          <w:tcPr>
            <w:tcW w:w="2300" w:type="dxa"/>
          </w:tcPr>
          <w:p w:rsidR="00291EC6" w:rsidRPr="00C83C10" w:rsidRDefault="00291EC6" w:rsidP="004F2820">
            <w:pPr>
              <w:rPr>
                <w:rFonts w:ascii="Avenir Roman" w:hAnsi="Avenir Roman"/>
                <w:sz w:val="22"/>
              </w:rPr>
            </w:pPr>
            <w:r w:rsidRPr="00C83C10">
              <w:rPr>
                <w:rFonts w:ascii="Avenir Roman" w:hAnsi="Avenir Roman"/>
                <w:sz w:val="22"/>
              </w:rPr>
              <w:t>FAGOTTI</w:t>
            </w:r>
          </w:p>
        </w:tc>
        <w:tc>
          <w:tcPr>
            <w:tcW w:w="3295" w:type="dxa"/>
          </w:tcPr>
          <w:p w:rsidR="00291EC6" w:rsidRPr="00C83C10" w:rsidRDefault="00291EC6" w:rsidP="004F2820">
            <w:pPr>
              <w:rPr>
                <w:rFonts w:ascii="Avenir Roman" w:hAnsi="Avenir Roman"/>
                <w:sz w:val="22"/>
              </w:rPr>
            </w:pPr>
            <w:proofErr w:type="spellStart"/>
            <w:r w:rsidRPr="00C83C10">
              <w:rPr>
                <w:rFonts w:ascii="Avenir Roman" w:hAnsi="Avenir Roman"/>
                <w:sz w:val="22"/>
              </w:rPr>
              <w:t>Inc.Reg.Tur.Sport</w:t>
            </w:r>
            <w:proofErr w:type="spellEnd"/>
            <w:r w:rsidRPr="00C83C10">
              <w:rPr>
                <w:rFonts w:ascii="Avenir Roman" w:hAnsi="Avenir Roman"/>
                <w:sz w:val="22"/>
              </w:rPr>
              <w:t xml:space="preserve"> Toscana</w:t>
            </w:r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C83C10" w:rsidRDefault="00291EC6" w:rsidP="004F2820">
            <w:pPr>
              <w:rPr>
                <w:rFonts w:ascii="Avenir Roman" w:hAnsi="Avenir Roman"/>
                <w:sz w:val="22"/>
                <w:lang w:val="en-US"/>
              </w:rPr>
            </w:pP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FABRIZIO</w:t>
            </w: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POZZOLI</w:t>
            </w:r>
          </w:p>
        </w:tc>
        <w:tc>
          <w:tcPr>
            <w:tcW w:w="3295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Confcooperative</w:t>
            </w:r>
            <w:proofErr w:type="spellEnd"/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FILIPPO</w:t>
            </w: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CADILI</w:t>
            </w:r>
          </w:p>
        </w:tc>
        <w:tc>
          <w:tcPr>
            <w:tcW w:w="3295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Inc.Uff.Tur.Sport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</w:t>
            </w:r>
            <w:proofErr w:type="spellStart"/>
            <w:r>
              <w:rPr>
                <w:rFonts w:ascii="Avenir Roman" w:hAnsi="Avenir Roman"/>
                <w:sz w:val="22"/>
              </w:rPr>
              <w:t>dioc.Messina</w:t>
            </w:r>
            <w:proofErr w:type="spellEnd"/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291EC6" w:rsidRDefault="00291EC6" w:rsidP="004F2820">
            <w:pPr>
              <w:rPr>
                <w:rFonts w:ascii="Avenir Roman" w:hAnsi="Avenir Roman"/>
                <w:color w:val="E7E6E6" w:themeColor="background2"/>
                <w:sz w:val="22"/>
              </w:rPr>
            </w:pPr>
            <w:r w:rsidRPr="00291EC6">
              <w:rPr>
                <w:rFonts w:ascii="Avenir Roman" w:hAnsi="Avenir Roman"/>
                <w:color w:val="E7E6E6" w:themeColor="background2"/>
                <w:sz w:val="22"/>
              </w:rPr>
              <w:t>PADRE MARIO</w:t>
            </w:r>
          </w:p>
        </w:tc>
        <w:tc>
          <w:tcPr>
            <w:tcW w:w="2300" w:type="dxa"/>
          </w:tcPr>
          <w:p w:rsidR="00291EC6" w:rsidRPr="00291EC6" w:rsidRDefault="00291EC6" w:rsidP="004F2820">
            <w:pPr>
              <w:rPr>
                <w:rFonts w:ascii="Avenir Roman" w:hAnsi="Avenir Roman"/>
                <w:color w:val="E7E6E6" w:themeColor="background2"/>
                <w:sz w:val="22"/>
              </w:rPr>
            </w:pPr>
            <w:r w:rsidRPr="00291EC6">
              <w:rPr>
                <w:rFonts w:ascii="Avenir Roman" w:hAnsi="Avenir Roman"/>
                <w:color w:val="E7E6E6" w:themeColor="background2"/>
                <w:sz w:val="22"/>
              </w:rPr>
              <w:t>MAGRO</w:t>
            </w:r>
          </w:p>
        </w:tc>
        <w:tc>
          <w:tcPr>
            <w:tcW w:w="3295" w:type="dxa"/>
          </w:tcPr>
          <w:p w:rsidR="00291EC6" w:rsidRPr="00291EC6" w:rsidRDefault="00291EC6" w:rsidP="004F2820">
            <w:pPr>
              <w:rPr>
                <w:rFonts w:ascii="Avenir Roman" w:hAnsi="Avenir Roman"/>
                <w:color w:val="E7E6E6" w:themeColor="background2"/>
                <w:sz w:val="22"/>
              </w:rPr>
            </w:pPr>
            <w:proofErr w:type="spellStart"/>
            <w:r w:rsidRPr="00291EC6">
              <w:rPr>
                <w:rFonts w:ascii="Avenir Roman" w:hAnsi="Avenir Roman"/>
                <w:color w:val="E7E6E6" w:themeColor="background2"/>
                <w:sz w:val="22"/>
              </w:rPr>
              <w:t>Pres.coord.naz.santuari</w:t>
            </w:r>
            <w:proofErr w:type="spellEnd"/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LUCIA</w:t>
            </w: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SURANO</w:t>
            </w:r>
          </w:p>
        </w:tc>
        <w:tc>
          <w:tcPr>
            <w:tcW w:w="3295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Confcoop.Tur.Sport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e </w:t>
            </w:r>
            <w:proofErr w:type="spellStart"/>
            <w:r>
              <w:rPr>
                <w:rFonts w:ascii="Avenir Roman" w:hAnsi="Avenir Roman"/>
                <w:sz w:val="22"/>
              </w:rPr>
              <w:t>Prog.Policoro</w:t>
            </w:r>
            <w:proofErr w:type="spellEnd"/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291EC6" w:rsidRDefault="00291EC6" w:rsidP="004F2820">
            <w:pPr>
              <w:rPr>
                <w:rFonts w:ascii="Avenir Roman" w:hAnsi="Avenir Roman"/>
                <w:color w:val="E7E6E6" w:themeColor="background2"/>
                <w:sz w:val="22"/>
              </w:rPr>
            </w:pPr>
            <w:r w:rsidRPr="00291EC6">
              <w:rPr>
                <w:rFonts w:ascii="Avenir Roman" w:hAnsi="Avenir Roman"/>
                <w:color w:val="E7E6E6" w:themeColor="background2"/>
                <w:sz w:val="22"/>
              </w:rPr>
              <w:t>ATTILIO</w:t>
            </w:r>
          </w:p>
        </w:tc>
        <w:tc>
          <w:tcPr>
            <w:tcW w:w="2300" w:type="dxa"/>
          </w:tcPr>
          <w:p w:rsidR="00291EC6" w:rsidRPr="00291EC6" w:rsidRDefault="00291EC6" w:rsidP="004F2820">
            <w:pPr>
              <w:rPr>
                <w:rFonts w:ascii="Avenir Roman" w:hAnsi="Avenir Roman"/>
                <w:color w:val="E7E6E6" w:themeColor="background2"/>
                <w:sz w:val="22"/>
              </w:rPr>
            </w:pPr>
            <w:r w:rsidRPr="00291EC6">
              <w:rPr>
                <w:rFonts w:ascii="Avenir Roman" w:hAnsi="Avenir Roman"/>
                <w:color w:val="E7E6E6" w:themeColor="background2"/>
                <w:sz w:val="22"/>
              </w:rPr>
              <w:t>CALDARERA</w:t>
            </w:r>
          </w:p>
        </w:tc>
        <w:tc>
          <w:tcPr>
            <w:tcW w:w="3295" w:type="dxa"/>
          </w:tcPr>
          <w:p w:rsidR="00291EC6" w:rsidRPr="00291EC6" w:rsidRDefault="00291EC6" w:rsidP="004F2820">
            <w:pPr>
              <w:rPr>
                <w:rFonts w:ascii="Avenir Roman" w:hAnsi="Avenir Roman"/>
                <w:color w:val="E7E6E6" w:themeColor="background2"/>
                <w:sz w:val="22"/>
              </w:rPr>
            </w:pPr>
            <w:r w:rsidRPr="00291EC6">
              <w:rPr>
                <w:rFonts w:ascii="Avenir Roman" w:hAnsi="Avenir Roman"/>
                <w:color w:val="E7E6E6" w:themeColor="background2"/>
                <w:sz w:val="22"/>
              </w:rPr>
              <w:t>Vie Sacre Sicilia</w:t>
            </w:r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PADRE FRANCO</w:t>
            </w: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PATERNO’</w:t>
            </w:r>
          </w:p>
        </w:tc>
        <w:tc>
          <w:tcPr>
            <w:tcW w:w="3295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Parroco Avola</w:t>
            </w:r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FRANCO</w:t>
            </w: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SALVATORI</w:t>
            </w:r>
          </w:p>
        </w:tc>
        <w:tc>
          <w:tcPr>
            <w:tcW w:w="3295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 xml:space="preserve">Geografo, </w:t>
            </w:r>
            <w:proofErr w:type="spellStart"/>
            <w:r>
              <w:rPr>
                <w:rFonts w:ascii="Avenir Roman" w:hAnsi="Avenir Roman"/>
                <w:sz w:val="22"/>
              </w:rPr>
              <w:t>doc.Univ.Tor</w:t>
            </w:r>
            <w:proofErr w:type="spellEnd"/>
            <w:r>
              <w:rPr>
                <w:rFonts w:ascii="Avenir Roman" w:hAnsi="Avenir Roman"/>
                <w:sz w:val="22"/>
              </w:rPr>
              <w:t xml:space="preserve"> Vergata</w:t>
            </w:r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IRENE</w:t>
            </w: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BONGIOVANNI</w:t>
            </w:r>
          </w:p>
        </w:tc>
        <w:tc>
          <w:tcPr>
            <w:tcW w:w="3295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Pres.Confcoop.Turismo</w:t>
            </w:r>
            <w:proofErr w:type="spellEnd"/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FLAVIA</w:t>
            </w: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VIRILLI</w:t>
            </w:r>
          </w:p>
        </w:tc>
        <w:tc>
          <w:tcPr>
            <w:tcW w:w="3295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proofErr w:type="spellStart"/>
            <w:r>
              <w:rPr>
                <w:rFonts w:ascii="Avenir Roman" w:hAnsi="Avenir Roman"/>
                <w:sz w:val="22"/>
              </w:rPr>
              <w:t>Ass.Tur</w:t>
            </w:r>
            <w:proofErr w:type="spellEnd"/>
            <w:r>
              <w:rPr>
                <w:rFonts w:ascii="Avenir Roman" w:hAnsi="Avenir Roman"/>
                <w:sz w:val="22"/>
              </w:rPr>
              <w:t>. Culturale Gemona</w:t>
            </w:r>
          </w:p>
        </w:tc>
      </w:tr>
      <w:tr w:rsidR="00291EC6" w:rsidRPr="00604923" w:rsidTr="00D32703">
        <w:trPr>
          <w:trHeight w:val="362"/>
        </w:trPr>
        <w:tc>
          <w:tcPr>
            <w:tcW w:w="1869" w:type="dxa"/>
            <w:vMerge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FABIO</w:t>
            </w:r>
          </w:p>
        </w:tc>
        <w:tc>
          <w:tcPr>
            <w:tcW w:w="2300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CHIETERA</w:t>
            </w:r>
          </w:p>
        </w:tc>
        <w:tc>
          <w:tcPr>
            <w:tcW w:w="3295" w:type="dxa"/>
          </w:tcPr>
          <w:p w:rsidR="00291EC6" w:rsidRPr="00604923" w:rsidRDefault="00291EC6" w:rsidP="004F2820">
            <w:pPr>
              <w:rPr>
                <w:rFonts w:ascii="Avenir Roman" w:hAnsi="Avenir Roman"/>
                <w:sz w:val="22"/>
              </w:rPr>
            </w:pPr>
            <w:r>
              <w:rPr>
                <w:rFonts w:ascii="Avenir Roman" w:hAnsi="Avenir Roman"/>
                <w:sz w:val="22"/>
              </w:rPr>
              <w:t>Coop. Oltre l’arte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p w:rsidR="00A44B21" w:rsidRPr="00604923" w:rsidRDefault="00A44B21" w:rsidP="00A44B21">
      <w:pPr>
        <w:ind w:left="567"/>
        <w:rPr>
          <w:rFonts w:ascii="Avenir Roman" w:hAnsi="Avenir Roman"/>
          <w:sz w:val="22"/>
        </w:rPr>
      </w:pPr>
    </w:p>
    <w:tbl>
      <w:tblPr>
        <w:tblStyle w:val="Grigliatabell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0"/>
        <w:gridCol w:w="7452"/>
      </w:tblGrid>
      <w:tr w:rsidR="00D32703" w:rsidRPr="00604923" w:rsidTr="00D32703">
        <w:trPr>
          <w:trHeight w:val="318"/>
        </w:trPr>
        <w:tc>
          <w:tcPr>
            <w:tcW w:w="2300" w:type="dxa"/>
            <w:shd w:val="clear" w:color="auto" w:fill="3E7CCC"/>
          </w:tcPr>
          <w:p w:rsidR="00D32703" w:rsidRPr="006D1D52" w:rsidRDefault="00D32703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7450" w:type="dxa"/>
            <w:shd w:val="clear" w:color="auto" w:fill="3E7CCC"/>
            <w:vAlign w:val="center"/>
          </w:tcPr>
          <w:p w:rsidR="00D32703" w:rsidRPr="006D1D52" w:rsidRDefault="00D32703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D32703" w:rsidRPr="00604923" w:rsidTr="00D32703">
        <w:trPr>
          <w:trHeight w:val="1047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D32703" w:rsidRPr="006D1D52" w:rsidRDefault="00D3270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 xml:space="preserve">3 PAROLE CHIAVE TRASVERSALI </w:t>
            </w:r>
            <w:r w:rsidRPr="00D32703">
              <w:rPr>
                <w:rFonts w:ascii="Avenir Roman" w:hAnsi="Avenir Roman"/>
                <w:color w:val="595959" w:themeColor="text1" w:themeTint="A6"/>
                <w:sz w:val="22"/>
              </w:rPr>
              <w:t>p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er tutti gli aspetti dei cammini di fede</w:t>
            </w:r>
            <w:r w:rsidRPr="00D32703">
              <w:rPr>
                <w:rFonts w:ascii="Avenir Roman" w:hAnsi="Avenir Roman"/>
                <w:color w:val="595959" w:themeColor="text1" w:themeTint="A6"/>
                <w:sz w:val="22"/>
              </w:rPr>
              <w:t>: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  <w:r w:rsidRPr="00D3270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FINALIZZAZIONE, ASCOLTO, CHIESA IN USCITA.</w:t>
            </w:r>
          </w:p>
        </w:tc>
      </w:tr>
      <w:tr w:rsidR="00D32703" w:rsidRPr="00604923" w:rsidTr="00D32703">
        <w:trPr>
          <w:trHeight w:val="913"/>
        </w:trPr>
        <w:tc>
          <w:tcPr>
            <w:tcW w:w="2300" w:type="dxa"/>
            <w:shd w:val="clear" w:color="auto" w:fill="auto"/>
            <w:vAlign w:val="center"/>
          </w:tcPr>
          <w:p w:rsidR="00D32703" w:rsidRPr="006D1D52" w:rsidRDefault="00D32703" w:rsidP="007429B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ASCOLTO</w:t>
            </w:r>
          </w:p>
        </w:tc>
        <w:tc>
          <w:tcPr>
            <w:tcW w:w="7450" w:type="dxa"/>
            <w:shd w:val="clear" w:color="auto" w:fill="auto"/>
          </w:tcPr>
          <w:p w:rsidR="00D32703" w:rsidRPr="006D1D52" w:rsidRDefault="00D32703" w:rsidP="007429B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10756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Silenzio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come presupposto dell’ascolto. Dal punto di vista della governance, il cammino deve creare i presupposti dell’</w:t>
            </w:r>
            <w:r w:rsidRPr="0010756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ascolto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: nei territori, delle comunità, degli stakeholder, delle persone.</w:t>
            </w:r>
          </w:p>
        </w:tc>
      </w:tr>
      <w:tr w:rsidR="00D32703" w:rsidRPr="00604923" w:rsidTr="00D32703">
        <w:trPr>
          <w:trHeight w:val="913"/>
        </w:trPr>
        <w:tc>
          <w:tcPr>
            <w:tcW w:w="2300" w:type="dxa"/>
            <w:shd w:val="clear" w:color="auto" w:fill="auto"/>
            <w:vAlign w:val="center"/>
          </w:tcPr>
          <w:p w:rsidR="00D32703" w:rsidRPr="00D32703" w:rsidRDefault="00D32703" w:rsidP="00D3270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D32703">
              <w:rPr>
                <w:rFonts w:ascii="Avenir Roman" w:hAnsi="Avenir Roman"/>
                <w:color w:val="595959" w:themeColor="text1" w:themeTint="A6"/>
                <w:sz w:val="21"/>
                <w:szCs w:val="21"/>
              </w:rPr>
              <w:t>FINALIZZAZIONE</w:t>
            </w:r>
          </w:p>
        </w:tc>
        <w:tc>
          <w:tcPr>
            <w:tcW w:w="7450" w:type="dxa"/>
            <w:shd w:val="clear" w:color="auto" w:fill="auto"/>
          </w:tcPr>
          <w:p w:rsidR="00D32703" w:rsidRDefault="00D32703" w:rsidP="007429B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Il cammino di fede è per sua natura finalizzato: orientato ad una meta, un obiettivo. Spirituale, fisico, umano, personale.</w:t>
            </w:r>
          </w:p>
        </w:tc>
      </w:tr>
      <w:tr w:rsidR="00D32703" w:rsidRPr="00604923" w:rsidTr="00D32703">
        <w:trPr>
          <w:trHeight w:val="913"/>
        </w:trPr>
        <w:tc>
          <w:tcPr>
            <w:tcW w:w="2300" w:type="dxa"/>
            <w:shd w:val="clear" w:color="auto" w:fill="auto"/>
            <w:vAlign w:val="center"/>
          </w:tcPr>
          <w:p w:rsidR="00D32703" w:rsidRPr="00D32703" w:rsidRDefault="00D32703" w:rsidP="00D32703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  <w:szCs w:val="21"/>
              </w:rPr>
              <w:t>CHIESA IN USCITA</w:t>
            </w:r>
          </w:p>
        </w:tc>
        <w:tc>
          <w:tcPr>
            <w:tcW w:w="7450" w:type="dxa"/>
            <w:shd w:val="clear" w:color="auto" w:fill="auto"/>
          </w:tcPr>
          <w:p w:rsidR="00D32703" w:rsidRDefault="00D32703" w:rsidP="007429B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Il cammino di fede è per sua stessa natura una esperienza di chiesa in uscita, di pastorale, di evangelizzazione.</w:t>
            </w:r>
          </w:p>
        </w:tc>
      </w:tr>
    </w:tbl>
    <w:p w:rsidR="00D32703" w:rsidRDefault="00D32703" w:rsidP="00D32703">
      <w:pPr>
        <w:rPr>
          <w:rFonts w:ascii="Avenir Roman" w:hAnsi="Avenir Roman"/>
          <w:sz w:val="22"/>
        </w:rPr>
      </w:pPr>
    </w:p>
    <w:p w:rsidR="00D32703" w:rsidRDefault="00D32703" w:rsidP="00D32703">
      <w:pPr>
        <w:rPr>
          <w:rFonts w:ascii="Avenir Roman" w:hAnsi="Avenir Roman"/>
          <w:sz w:val="22"/>
        </w:rPr>
      </w:pPr>
    </w:p>
    <w:p w:rsidR="00D32703" w:rsidRDefault="00D32703" w:rsidP="00D32703">
      <w:pPr>
        <w:rPr>
          <w:rFonts w:ascii="Avenir Roman" w:hAnsi="Avenir Roman"/>
          <w:sz w:val="22"/>
        </w:rPr>
      </w:pPr>
    </w:p>
    <w:tbl>
      <w:tblPr>
        <w:tblStyle w:val="Grigliatabella"/>
        <w:tblW w:w="977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D32703" w:rsidRPr="00604923" w:rsidTr="004F2820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D32703" w:rsidRPr="00604923" w:rsidTr="004F2820">
        <w:trPr>
          <w:trHeight w:val="91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703" w:rsidRPr="00534372" w:rsidRDefault="00D32703" w:rsidP="004F2820">
            <w:pPr>
              <w:rPr>
                <w:rFonts w:ascii="Avenir Roman" w:hAnsi="Avenir Roman"/>
                <w:color w:val="595959" w:themeColor="text1" w:themeTint="A6"/>
                <w:sz w:val="21"/>
                <w:szCs w:val="21"/>
              </w:rPr>
            </w:pPr>
            <w:r w:rsidRPr="00534372">
              <w:rPr>
                <w:rFonts w:ascii="Avenir Roman" w:hAnsi="Avenir Roman"/>
                <w:color w:val="595959" w:themeColor="text1" w:themeTint="A6"/>
                <w:sz w:val="21"/>
                <w:szCs w:val="21"/>
              </w:rPr>
              <w:t>RISULTATO / CONSEGUENZA</w:t>
            </w:r>
          </w:p>
        </w:tc>
        <w:tc>
          <w:tcPr>
            <w:tcW w:w="5660" w:type="dxa"/>
            <w:shd w:val="clear" w:color="auto" w:fill="auto"/>
          </w:tcPr>
          <w:p w:rsidR="00D32703" w:rsidRPr="006D1D52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Un ente di governance, per il cammino di fede, dovrebbe avere chiaro il </w:t>
            </w:r>
            <w:r w:rsidRPr="0010756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risultato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al quale tendere, e la </w:t>
            </w:r>
            <w:r w:rsidRPr="0010756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conseguenza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per le persone, i territori, le comunità.</w:t>
            </w:r>
          </w:p>
        </w:tc>
      </w:tr>
      <w:tr w:rsidR="00D32703" w:rsidRPr="00604923" w:rsidTr="004F2820">
        <w:trPr>
          <w:trHeight w:val="69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703" w:rsidRPr="006D1D52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SOSTENIBILE (DIGNITÀ DEL LAVORO, ETICA)</w:t>
            </w:r>
          </w:p>
        </w:tc>
        <w:tc>
          <w:tcPr>
            <w:tcW w:w="5660" w:type="dxa"/>
            <w:shd w:val="clear" w:color="auto" w:fill="auto"/>
          </w:tcPr>
          <w:p w:rsidR="00D32703" w:rsidRPr="006D1D52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La governance deve guardare a progettazione sostenibile dal punto di vista economico ed ambientale, ma soprattutto della </w:t>
            </w:r>
            <w:r w:rsidRPr="0010756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creazione di opportunità di lavoro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. Va tenuta in prioritaria considerazione la </w:t>
            </w:r>
            <w:r w:rsidRPr="0010756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dignità del lavoro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, ovvero che anche il lavoro fa parte della dignità dell’uomo. Guardare ad una economia diversa, etica.</w:t>
            </w:r>
          </w:p>
        </w:tc>
      </w:tr>
      <w:tr w:rsidR="00D32703" w:rsidRPr="00604923" w:rsidTr="004F2820">
        <w:trPr>
          <w:trHeight w:val="85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lastRenderedPageBreak/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703" w:rsidRPr="006D1D52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INSIEME, SINODALE</w:t>
            </w:r>
          </w:p>
        </w:tc>
        <w:tc>
          <w:tcPr>
            <w:tcW w:w="5660" w:type="dxa"/>
            <w:shd w:val="clear" w:color="auto" w:fill="auto"/>
          </w:tcPr>
          <w:p w:rsidR="00D32703" w:rsidRPr="006D1D52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In comunione fra </w:t>
            </w:r>
            <w:r w:rsidRPr="0038539C">
              <w:rPr>
                <w:rFonts w:ascii="Avenir Roman" w:hAnsi="Avenir Roman"/>
                <w:b/>
                <w:color w:val="595959" w:themeColor="text1" w:themeTint="A6"/>
                <w:sz w:val="22"/>
              </w:rPr>
              <w:t>l’istituzione ecclesiastica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e </w:t>
            </w:r>
            <w:r w:rsidRPr="0038539C">
              <w:rPr>
                <w:rFonts w:ascii="Avenir Roman" w:hAnsi="Avenir Roman"/>
                <w:b/>
                <w:color w:val="595959" w:themeColor="text1" w:themeTint="A6"/>
                <w:sz w:val="22"/>
              </w:rPr>
              <w:t>civile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, e la comunità </w:t>
            </w:r>
            <w:r w:rsidRPr="0038539C">
              <w:rPr>
                <w:rFonts w:ascii="Avenir Roman" w:hAnsi="Avenir Roman"/>
                <w:b/>
                <w:color w:val="595959" w:themeColor="text1" w:themeTint="A6"/>
                <w:sz w:val="22"/>
              </w:rPr>
              <w:t>ecclesiale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. Ci vuole una grande visione di comunità.</w:t>
            </w:r>
          </w:p>
        </w:tc>
      </w:tr>
      <w:tr w:rsidR="00D32703" w:rsidRPr="00604923" w:rsidTr="004F2820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703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RESPONSABILITÀ</w:t>
            </w:r>
          </w:p>
        </w:tc>
        <w:tc>
          <w:tcPr>
            <w:tcW w:w="5660" w:type="dxa"/>
            <w:shd w:val="clear" w:color="auto" w:fill="auto"/>
          </w:tcPr>
          <w:p w:rsidR="00D32703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Coraggio della scelta, individuazione dei criteri della progettazione.</w:t>
            </w:r>
          </w:p>
        </w:tc>
      </w:tr>
      <w:tr w:rsidR="00D32703" w:rsidRPr="00604923" w:rsidTr="004F2820">
        <w:trPr>
          <w:trHeight w:val="1048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2703" w:rsidRDefault="00D32703" w:rsidP="004F2820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703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OMOGENEITÀ</w:t>
            </w:r>
          </w:p>
        </w:tc>
        <w:tc>
          <w:tcPr>
            <w:tcW w:w="5660" w:type="dxa"/>
            <w:shd w:val="clear" w:color="auto" w:fill="auto"/>
          </w:tcPr>
          <w:p w:rsidR="00D32703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Lavorare sulla criticità / opportunità della frammentazione fra le regioni, fra il mondo ecclesiastico e civile, ecclesiale e laico. Trovare l’elemento comune per lavorare insieme verso un comune obiettivo.</w:t>
            </w:r>
          </w:p>
        </w:tc>
      </w:tr>
      <w:tr w:rsidR="00D32703" w:rsidRPr="00604923" w:rsidTr="004F2820">
        <w:trPr>
          <w:trHeight w:val="617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703" w:rsidRPr="00604923" w:rsidRDefault="00D32703" w:rsidP="004F2820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2703" w:rsidRPr="006D1D52" w:rsidRDefault="00D32703" w:rsidP="004F2820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6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2703" w:rsidRPr="006D1D52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FEEDBACK</w:t>
            </w:r>
          </w:p>
        </w:tc>
        <w:tc>
          <w:tcPr>
            <w:tcW w:w="5660" w:type="dxa"/>
            <w:shd w:val="clear" w:color="auto" w:fill="auto"/>
          </w:tcPr>
          <w:p w:rsidR="00D32703" w:rsidRPr="006D1D52" w:rsidRDefault="00D32703" w:rsidP="004F2820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Ascoltare e raccogliere i riscontri e i ritorni dei fruitori e delle comunità attraversate.</w:t>
            </w:r>
          </w:p>
        </w:tc>
      </w:tr>
    </w:tbl>
    <w:p w:rsidR="00D32703" w:rsidRDefault="00D32703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845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427"/>
        <w:gridCol w:w="7559"/>
      </w:tblGrid>
      <w:tr w:rsidR="00A44B21" w:rsidRPr="00604923" w:rsidTr="007429BB">
        <w:trPr>
          <w:trHeight w:val="268"/>
        </w:trPr>
        <w:tc>
          <w:tcPr>
            <w:tcW w:w="185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38539C" w:rsidRPr="00604923" w:rsidTr="007429BB">
        <w:trPr>
          <w:trHeight w:val="1113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8539C" w:rsidRPr="006D1D52" w:rsidRDefault="0038539C" w:rsidP="0038539C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8539C" w:rsidRPr="006D1D52" w:rsidRDefault="0038539C" w:rsidP="0038539C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59" w:type="dxa"/>
            <w:shd w:val="clear" w:color="auto" w:fill="auto"/>
          </w:tcPr>
          <w:p w:rsidR="0038539C" w:rsidRPr="006D1D52" w:rsidRDefault="0038539C" w:rsidP="0038539C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Dare indicazioni, linee guida e </w:t>
            </w:r>
            <w:r w:rsidRPr="00E7229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criteri stringenti su COME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deve essere costruita la governance, </w:t>
            </w:r>
            <w:r w:rsidRPr="00E72293">
              <w:rPr>
                <w:rFonts w:ascii="Avenir Roman" w:hAnsi="Avenir Roman"/>
                <w:b/>
                <w:color w:val="595959" w:themeColor="text1" w:themeTint="A6"/>
                <w:sz w:val="22"/>
              </w:rPr>
              <w:t xml:space="preserve">non su CHI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deve essere la governance. In ogni caso l’ente di governance avrà la responsabilità non solo di non essere </w:t>
            </w:r>
            <w:r>
              <w:rPr>
                <w:rFonts w:ascii="Avenir Roman" w:hAnsi="Avenir Roman"/>
                <w:i/>
                <w:color w:val="595959" w:themeColor="text1" w:themeTint="A6"/>
                <w:sz w:val="22"/>
              </w:rPr>
              <w:t xml:space="preserve">ad </w:t>
            </w:r>
            <w:proofErr w:type="spellStart"/>
            <w:r>
              <w:rPr>
                <w:rFonts w:ascii="Avenir Roman" w:hAnsi="Avenir Roman"/>
                <w:i/>
                <w:color w:val="595959" w:themeColor="text1" w:themeTint="A6"/>
                <w:sz w:val="22"/>
              </w:rPr>
              <w:t>excludendum</w:t>
            </w:r>
            <w:proofErr w:type="spell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ma di andare oltre, </w:t>
            </w:r>
            <w:r>
              <w:rPr>
                <w:rFonts w:ascii="Avenir Roman" w:hAnsi="Avenir Roman"/>
                <w:i/>
                <w:color w:val="595959" w:themeColor="text1" w:themeTint="A6"/>
                <w:sz w:val="22"/>
              </w:rPr>
              <w:t xml:space="preserve">ad </w:t>
            </w:r>
            <w:proofErr w:type="spellStart"/>
            <w:r>
              <w:rPr>
                <w:rFonts w:ascii="Avenir Roman" w:hAnsi="Avenir Roman"/>
                <w:i/>
                <w:color w:val="595959" w:themeColor="text1" w:themeTint="A6"/>
                <w:sz w:val="22"/>
              </w:rPr>
              <w:t>includendum</w:t>
            </w:r>
            <w:proofErr w:type="spellEnd"/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. </w:t>
            </w:r>
          </w:p>
        </w:tc>
      </w:tr>
      <w:tr w:rsidR="0038539C" w:rsidRPr="00604923" w:rsidTr="007429BB">
        <w:trPr>
          <w:trHeight w:val="1069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8539C" w:rsidRPr="006D1D52" w:rsidRDefault="0038539C" w:rsidP="0038539C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8539C" w:rsidRPr="006D1D52" w:rsidRDefault="0038539C" w:rsidP="0038539C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59" w:type="dxa"/>
            <w:shd w:val="clear" w:color="auto" w:fill="auto"/>
          </w:tcPr>
          <w:p w:rsidR="0038539C" w:rsidRPr="00E72293" w:rsidRDefault="0038539C" w:rsidP="0038539C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E7229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Governance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può essere intesa </w:t>
            </w:r>
            <w:r w:rsidRPr="00E7229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su due livelli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: un primo livello pratico </w:t>
            </w:r>
            <w:r w:rsidRPr="00E7229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operativo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(gestione del Cammino) ed un altro di </w:t>
            </w: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educazione</w:t>
            </w:r>
            <w:r w:rsidRPr="00E72293">
              <w:rPr>
                <w:rFonts w:ascii="Avenir Roman" w:hAnsi="Avenir Roman"/>
                <w:color w:val="595959" w:themeColor="text1" w:themeTint="A6"/>
                <w:sz w:val="22"/>
              </w:rPr>
              <w:t xml:space="preserve">;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di sé stessi e dell’organizzazione. A partire dalla </w:t>
            </w: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costruzione di un linguaggio comune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.</w:t>
            </w:r>
          </w:p>
        </w:tc>
      </w:tr>
      <w:tr w:rsidR="00E72293" w:rsidRPr="00604923" w:rsidTr="007429BB">
        <w:trPr>
          <w:trHeight w:val="1674"/>
        </w:trPr>
        <w:tc>
          <w:tcPr>
            <w:tcW w:w="185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72293" w:rsidRPr="00604923" w:rsidRDefault="00E72293" w:rsidP="00E72293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72293" w:rsidRPr="006D1D52" w:rsidRDefault="007429BB" w:rsidP="00E72293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="00E72293"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59" w:type="dxa"/>
            <w:shd w:val="clear" w:color="auto" w:fill="auto"/>
          </w:tcPr>
          <w:p w:rsidR="00E72293" w:rsidRPr="007429BB" w:rsidRDefault="007429BB" w:rsidP="00E7229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Siamo in Italia. Occorre tener conto Del campanilismo. Se non lo si fa si commette un grave errore strategico. Occorre lavorare e riflettere su come trasformare questo in opportunità, trovare il modo di far diventare la diversità, i campanili e il campanilismo una ricchezza. </w:t>
            </w:r>
            <w:r>
              <w:rPr>
                <w:rFonts w:ascii="Avenir Roman" w:hAnsi="Avenir Roman"/>
                <w:i/>
                <w:color w:val="595959" w:themeColor="text1" w:themeTint="A6"/>
                <w:sz w:val="22"/>
              </w:rPr>
              <w:t>Convivialità delle differenze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. </w:t>
            </w:r>
          </w:p>
        </w:tc>
      </w:tr>
    </w:tbl>
    <w:p w:rsidR="00A44B21" w:rsidRDefault="00A44B21" w:rsidP="00A44B21">
      <w:pPr>
        <w:rPr>
          <w:rFonts w:ascii="Avenir Roman" w:hAnsi="Avenir Roman"/>
          <w:sz w:val="22"/>
        </w:rPr>
      </w:pPr>
    </w:p>
    <w:tbl>
      <w:tblPr>
        <w:tblStyle w:val="Grigliatabella"/>
        <w:tblW w:w="9763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2"/>
        <w:gridCol w:w="7498"/>
      </w:tblGrid>
      <w:tr w:rsidR="00A44B21" w:rsidRPr="00604923" w:rsidTr="007429BB">
        <w:trPr>
          <w:trHeight w:val="166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A44B21" w:rsidRPr="00604923" w:rsidTr="007429BB">
        <w:trPr>
          <w:trHeight w:val="76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sz w:val="22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A44B21" w:rsidRPr="006D1D52" w:rsidRDefault="00A44B21" w:rsidP="00956273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496" w:type="dxa"/>
            <w:shd w:val="clear" w:color="auto" w:fill="auto"/>
          </w:tcPr>
          <w:p w:rsidR="00A44B21" w:rsidRPr="006D1D52" w:rsidRDefault="00107563" w:rsidP="00956273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Affrontare la </w:t>
            </w:r>
            <w:r w:rsidRPr="0010756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fatica di comprendersi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. Di comprendere i diversi linguaggi, per </w:t>
            </w:r>
            <w:r w:rsidRPr="00107563">
              <w:rPr>
                <w:rFonts w:ascii="Avenir Roman" w:hAnsi="Avenir Roman"/>
                <w:b/>
                <w:color w:val="595959" w:themeColor="text1" w:themeTint="A6"/>
                <w:sz w:val="22"/>
              </w:rPr>
              <w:t>trovare un linguaggio comune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.</w:t>
            </w:r>
          </w:p>
        </w:tc>
      </w:tr>
      <w:tr w:rsidR="007429BB" w:rsidRPr="00604923" w:rsidTr="007429BB">
        <w:trPr>
          <w:trHeight w:val="40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429BB" w:rsidRPr="006D1D52" w:rsidRDefault="007429BB" w:rsidP="007429BB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7429BB" w:rsidRPr="006D1D52" w:rsidRDefault="007429BB" w:rsidP="007429BB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496" w:type="dxa"/>
            <w:shd w:val="clear" w:color="auto" w:fill="auto"/>
          </w:tcPr>
          <w:p w:rsidR="007429BB" w:rsidRPr="006D1D52" w:rsidRDefault="007429BB" w:rsidP="007429B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Come afferire i </w:t>
            </w:r>
            <w:r w:rsidRPr="007429BB">
              <w:rPr>
                <w:rFonts w:ascii="Avenir Roman" w:hAnsi="Avenir Roman"/>
                <w:b/>
                <w:color w:val="595959" w:themeColor="text1" w:themeTint="A6"/>
                <w:sz w:val="22"/>
              </w:rPr>
              <w:t>beni materiali e immateriali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agli enti di governance.</w:t>
            </w:r>
          </w:p>
        </w:tc>
      </w:tr>
      <w:tr w:rsidR="007429BB" w:rsidRPr="00604923" w:rsidTr="007429BB">
        <w:trPr>
          <w:trHeight w:val="68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429BB" w:rsidRPr="006D1D52" w:rsidRDefault="007429BB" w:rsidP="007429BB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7429BB" w:rsidRDefault="007429BB" w:rsidP="007429BB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7496" w:type="dxa"/>
            <w:shd w:val="clear" w:color="auto" w:fill="auto"/>
          </w:tcPr>
          <w:p w:rsidR="007429BB" w:rsidRDefault="007429BB" w:rsidP="007429B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Creare ed organizzare un luogo fisico di incontro dei player / stakeholder &gt;&gt; </w:t>
            </w:r>
            <w:r w:rsidRPr="007429BB">
              <w:rPr>
                <w:rFonts w:ascii="Avenir Roman" w:hAnsi="Avenir Roman"/>
                <w:b/>
                <w:color w:val="595959" w:themeColor="text1" w:themeTint="A6"/>
                <w:sz w:val="22"/>
              </w:rPr>
              <w:t>tavolo di coordinamento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.</w:t>
            </w:r>
          </w:p>
        </w:tc>
      </w:tr>
      <w:tr w:rsidR="007429BB" w:rsidRPr="00604923" w:rsidTr="00D32703">
        <w:trPr>
          <w:trHeight w:val="646"/>
        </w:trPr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429BB" w:rsidRPr="00604923" w:rsidRDefault="007429BB" w:rsidP="007429BB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7429BB" w:rsidRPr="006D1D52" w:rsidRDefault="007429BB" w:rsidP="007429BB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4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496" w:type="dxa"/>
            <w:shd w:val="clear" w:color="auto" w:fill="auto"/>
          </w:tcPr>
          <w:p w:rsidR="007429BB" w:rsidRPr="006D1D52" w:rsidRDefault="007429BB" w:rsidP="007429B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Una voce autorevole e rappresentativa per interfacciarsi con le Regioni civili per la normazione (vedi criticità/opportunità della frammentazione).</w:t>
            </w:r>
          </w:p>
        </w:tc>
      </w:tr>
    </w:tbl>
    <w:p w:rsidR="00A44B21" w:rsidRDefault="00A44B21" w:rsidP="00D32703">
      <w:pPr>
        <w:rPr>
          <w:rFonts w:ascii="Avenir Roman" w:hAnsi="Avenir Roman"/>
          <w:sz w:val="22"/>
        </w:rPr>
      </w:pPr>
    </w:p>
    <w:sectPr w:rsidR="00A44B21" w:rsidSect="00A44B21">
      <w:footerReference w:type="even" r:id="rId6"/>
      <w:footerReference w:type="default" r:id="rId7"/>
      <w:pgSz w:w="11900" w:h="16820"/>
      <w:pgMar w:top="899" w:right="985" w:bottom="1134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FE" w:rsidRDefault="00E57CFE" w:rsidP="007D4AB4">
      <w:r>
        <w:separator/>
      </w:r>
    </w:p>
  </w:endnote>
  <w:endnote w:type="continuationSeparator" w:id="0">
    <w:p w:rsidR="00E57CFE" w:rsidRDefault="00E57CFE" w:rsidP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Times New Roman (Corpo CS)">
    <w:panose1 w:val="00000000000000000000"/>
    <w:charset w:val="00"/>
    <w:family w:val="roman"/>
    <w:notTrueType/>
    <w:pitch w:val="default"/>
  </w:font>
  <w:font w:name="Montserrat">
    <w:altName w:val="Arial"/>
    <w:charset w:val="4D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color w:val="595959" w:themeColor="text1" w:themeTint="A6"/>
        <w:sz w:val="18"/>
      </w:rPr>
      <w:t>Simposio turismo conviviale UNTS 2020</w:t>
    </w:r>
    <w:r w:rsidRPr="00440120">
      <w:rPr>
        <w:rFonts w:ascii="Montserrat" w:hAnsi="Montserrat"/>
        <w:color w:val="595959" w:themeColor="text1" w:themeTint="A6"/>
        <w:sz w:val="18"/>
      </w:rPr>
      <w:br/>
    </w:r>
    <w:r w:rsidRPr="00440120">
      <w:rPr>
        <w:rFonts w:ascii="Montserrat" w:hAnsi="Montserrat"/>
        <w:b/>
        <w:color w:val="595959" w:themeColor="text1" w:themeTint="A6"/>
        <w:sz w:val="18"/>
      </w:rPr>
      <w:t>Spunti metodologici e operativi per facilitatori e partecipanti</w:t>
    </w:r>
  </w:p>
  <w:p w:rsidR="00440120" w:rsidRPr="00440120" w:rsidRDefault="00440120" w:rsidP="00440120">
    <w:pPr>
      <w:pStyle w:val="Pidipagina"/>
      <w:jc w:val="center"/>
      <w:rPr>
        <w:rFonts w:ascii="Montserrat" w:hAnsi="Montserrat"/>
        <w:color w:val="595959" w:themeColor="text1" w:themeTint="A6"/>
        <w:sz w:val="18"/>
      </w:rPr>
    </w:pPr>
    <w:r w:rsidRPr="00440120">
      <w:rPr>
        <w:rFonts w:ascii="Montserrat" w:hAnsi="Montserrat"/>
        <w:b/>
        <w:color w:val="595959" w:themeColor="text1" w:themeTint="A6"/>
        <w:sz w:val="18"/>
      </w:rPr>
      <w:t>BOZZA</w:t>
    </w:r>
    <w:r w:rsidRPr="00440120">
      <w:rPr>
        <w:rFonts w:ascii="Montserrat" w:hAnsi="Montserrat"/>
        <w:color w:val="595959" w:themeColor="text1" w:themeTint="A6"/>
        <w:sz w:val="18"/>
      </w:rPr>
      <w:t xml:space="preserve"> da approvare per produzione materiali grafici da stampa – </w:t>
    </w:r>
    <w:r w:rsidRPr="00440120">
      <w:rPr>
        <w:rFonts w:ascii="Montserrat" w:hAnsi="Montserrat"/>
        <w:i/>
        <w:color w:val="595959" w:themeColor="text1" w:themeTint="A6"/>
        <w:sz w:val="18"/>
      </w:rPr>
      <w:t>versione 1.2 27/11/19</w:t>
    </w:r>
  </w:p>
  <w:p w:rsidR="00440120" w:rsidRDefault="004401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20" w:rsidRPr="003A58A4" w:rsidRDefault="00440120" w:rsidP="003A58A4">
    <w:pPr>
      <w:pStyle w:val="Pidipagina"/>
      <w:jc w:val="center"/>
      <w:rPr>
        <w:rFonts w:ascii="Montserrat" w:hAnsi="Montserrat"/>
        <w:i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FE" w:rsidRDefault="00E57CFE" w:rsidP="007D4AB4">
      <w:r>
        <w:separator/>
      </w:r>
    </w:p>
  </w:footnote>
  <w:footnote w:type="continuationSeparator" w:id="0">
    <w:p w:rsidR="00E57CFE" w:rsidRDefault="00E57CFE" w:rsidP="007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BD"/>
    <w:rsid w:val="000F321D"/>
    <w:rsid w:val="001048DC"/>
    <w:rsid w:val="00107563"/>
    <w:rsid w:val="00133D7F"/>
    <w:rsid w:val="00154A95"/>
    <w:rsid w:val="001F0D48"/>
    <w:rsid w:val="001F46BB"/>
    <w:rsid w:val="00226FBA"/>
    <w:rsid w:val="00291EC6"/>
    <w:rsid w:val="002B76E3"/>
    <w:rsid w:val="002C6116"/>
    <w:rsid w:val="002D1B96"/>
    <w:rsid w:val="00310D8B"/>
    <w:rsid w:val="00341F53"/>
    <w:rsid w:val="0038371B"/>
    <w:rsid w:val="0038539C"/>
    <w:rsid w:val="003A58A4"/>
    <w:rsid w:val="003E6D41"/>
    <w:rsid w:val="003F5846"/>
    <w:rsid w:val="004067EE"/>
    <w:rsid w:val="00440120"/>
    <w:rsid w:val="00442BC4"/>
    <w:rsid w:val="004562FB"/>
    <w:rsid w:val="0047267A"/>
    <w:rsid w:val="004B02B9"/>
    <w:rsid w:val="004B38E9"/>
    <w:rsid w:val="00512238"/>
    <w:rsid w:val="00534372"/>
    <w:rsid w:val="00580942"/>
    <w:rsid w:val="005932BC"/>
    <w:rsid w:val="005D2A9D"/>
    <w:rsid w:val="005E0862"/>
    <w:rsid w:val="00604923"/>
    <w:rsid w:val="00636746"/>
    <w:rsid w:val="006B52C0"/>
    <w:rsid w:val="006D1D52"/>
    <w:rsid w:val="00737253"/>
    <w:rsid w:val="00737E8B"/>
    <w:rsid w:val="007429BB"/>
    <w:rsid w:val="007D4AB4"/>
    <w:rsid w:val="007F5D40"/>
    <w:rsid w:val="008517FD"/>
    <w:rsid w:val="00881692"/>
    <w:rsid w:val="008842DE"/>
    <w:rsid w:val="00992157"/>
    <w:rsid w:val="009A1CBD"/>
    <w:rsid w:val="009A65BC"/>
    <w:rsid w:val="00A0579F"/>
    <w:rsid w:val="00A12411"/>
    <w:rsid w:val="00A33926"/>
    <w:rsid w:val="00A44B21"/>
    <w:rsid w:val="00A81EF7"/>
    <w:rsid w:val="00AB6195"/>
    <w:rsid w:val="00B07D0D"/>
    <w:rsid w:val="00B15E97"/>
    <w:rsid w:val="00BC0DA4"/>
    <w:rsid w:val="00BC7046"/>
    <w:rsid w:val="00BD350B"/>
    <w:rsid w:val="00C83C10"/>
    <w:rsid w:val="00C8666D"/>
    <w:rsid w:val="00D32703"/>
    <w:rsid w:val="00E11A17"/>
    <w:rsid w:val="00E51309"/>
    <w:rsid w:val="00E57CFE"/>
    <w:rsid w:val="00E72293"/>
    <w:rsid w:val="00E77FF3"/>
    <w:rsid w:val="00E9583B"/>
    <w:rsid w:val="00EA00E3"/>
    <w:rsid w:val="00EC5B79"/>
    <w:rsid w:val="00ED602C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6985-553A-0C46-A7C4-A8AAC1D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AB4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AB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7D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guadagnoli</cp:lastModifiedBy>
  <cp:revision>2</cp:revision>
  <cp:lastPrinted>2020-01-08T15:36:00Z</cp:lastPrinted>
  <dcterms:created xsi:type="dcterms:W3CDTF">2020-01-21T11:33:00Z</dcterms:created>
  <dcterms:modified xsi:type="dcterms:W3CDTF">2020-01-21T11:33:00Z</dcterms:modified>
</cp:coreProperties>
</file>