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1" w:rsidRDefault="00A44B21" w:rsidP="00C0661A">
      <w:pPr>
        <w:rPr>
          <w:rFonts w:ascii="Avenir Roman" w:hAnsi="Avenir Roman"/>
          <w:sz w:val="22"/>
        </w:rPr>
      </w:pPr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A44B21" w:rsidRPr="006D1D52" w:rsidTr="00956273">
        <w:tc>
          <w:tcPr>
            <w:tcW w:w="9627" w:type="dxa"/>
            <w:gridSpan w:val="4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627" w:type="dxa"/>
            <w:gridSpan w:val="4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  <w:tr w:rsidR="00A44B21" w:rsidRPr="00604923" w:rsidTr="00956273"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A44B21" w:rsidRPr="006D1D52" w:rsidRDefault="00420C14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7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. </w:t>
            </w:r>
            <w:r w:rsidR="009E6AE7">
              <w:rPr>
                <w:rFonts w:ascii="Avenir Roman" w:hAnsi="Avenir Roman"/>
                <w:color w:val="595959" w:themeColor="text1" w:themeTint="A6"/>
                <w:sz w:val="22"/>
              </w:rPr>
              <w:t xml:space="preserve">Tavolo con forte presenza di istituzioni con competenza turistica stringente e operatori già operanti nel settore con esperienze di </w:t>
            </w:r>
            <w:proofErr w:type="spellStart"/>
            <w:r w:rsidR="009E6AE7">
              <w:rPr>
                <w:rFonts w:ascii="Avenir Roman" w:hAnsi="Avenir Roman"/>
                <w:color w:val="595959" w:themeColor="text1" w:themeTint="A6"/>
                <w:sz w:val="22"/>
              </w:rPr>
              <w:t>governace</w:t>
            </w:r>
            <w:proofErr w:type="spellEnd"/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. </w:t>
            </w:r>
          </w:p>
        </w:tc>
      </w:tr>
      <w:tr w:rsidR="00A44B21" w:rsidRPr="00A44B21" w:rsidTr="00956273">
        <w:tc>
          <w:tcPr>
            <w:tcW w:w="1843" w:type="dxa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</w:tcPr>
          <w:p w:rsidR="00603133" w:rsidRPr="006D1D52" w:rsidRDefault="00603133" w:rsidP="0060313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monica</w:t>
            </w:r>
            <w:proofErr w:type="spellEnd"/>
          </w:p>
        </w:tc>
        <w:tc>
          <w:tcPr>
            <w:tcW w:w="226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valeri</w:t>
            </w:r>
            <w:proofErr w:type="spellEnd"/>
          </w:p>
        </w:tc>
        <w:tc>
          <w:tcPr>
            <w:tcW w:w="324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APT </w:t>
            </w:r>
            <w:proofErr w:type="spellStart"/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EmiliaRomagna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 -</w:t>
            </w:r>
            <w:proofErr w:type="gram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UNTS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 w:val="restart"/>
          </w:tcPr>
          <w:p w:rsidR="00603133" w:rsidRPr="006D1D52" w:rsidRDefault="00603133" w:rsidP="0060313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Simone</w:t>
            </w:r>
          </w:p>
        </w:tc>
        <w:tc>
          <w:tcPr>
            <w:tcW w:w="226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Bozzato</w:t>
            </w:r>
          </w:p>
        </w:tc>
        <w:tc>
          <w:tcPr>
            <w:tcW w:w="3248" w:type="dxa"/>
          </w:tcPr>
          <w:p w:rsidR="00603133" w:rsidRPr="006D1D52" w:rsidRDefault="00603133" w:rsidP="0060313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Un. Tor Vergata - UNTS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antonio</w:t>
            </w:r>
            <w:proofErr w:type="spellEnd"/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Oroni</w:t>
            </w:r>
            <w:proofErr w:type="spellEnd"/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Alp</w:t>
            </w:r>
            <w:proofErr w:type="spellEnd"/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vincenzo</w:t>
            </w:r>
            <w:proofErr w:type="spellEnd"/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santoro</w:t>
            </w:r>
            <w:proofErr w:type="spellEnd"/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Anci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Valentina </w:t>
            </w: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Todesco</w:t>
            </w:r>
            <w:proofErr w:type="spellEnd"/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Guida </w:t>
            </w:r>
            <w:proofErr w:type="spellStart"/>
            <w:r>
              <w:rPr>
                <w:rFonts w:ascii="Avenir Roman" w:hAnsi="Avenir Roman"/>
                <w:sz w:val="22"/>
              </w:rPr>
              <w:t>turistics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Messina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Renato </w:t>
            </w: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Tomasi</w:t>
            </w: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Sardegna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Elvira</w:t>
            </w: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Usai </w:t>
            </w: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C.Santa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Barbara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Pietro </w:t>
            </w: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Cozzo</w:t>
            </w: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Diocesi Messina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Angelo </w:t>
            </w: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Alessio</w:t>
            </w: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KOINE</w:t>
            </w: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  <w:tr w:rsidR="00603133" w:rsidRPr="00604923" w:rsidTr="00956273">
        <w:trPr>
          <w:trHeight w:val="358"/>
        </w:trPr>
        <w:tc>
          <w:tcPr>
            <w:tcW w:w="1843" w:type="dxa"/>
            <w:vMerge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603133" w:rsidRPr="00604923" w:rsidRDefault="00603133" w:rsidP="00603133">
            <w:pPr>
              <w:rPr>
                <w:rFonts w:ascii="Avenir Roman" w:hAnsi="Avenir Roman"/>
                <w:sz w:val="22"/>
              </w:rPr>
            </w:pP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p w:rsidR="00A44B21" w:rsidRPr="00604923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Clemenza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Capacità di essere miti nel giudizio e nell’incontro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 dell’altro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Ascolto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Capacità di essere in solitudine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 ed in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silenzio 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>che coincide anche con la capacità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di aprirsi 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all’altro 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1703BE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Lentezza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Capacità di fermarsi, indugiare, riflettere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>. Capacità di sono propedeutiche all’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incontr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>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e ascolt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>o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Essenzialità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Capacità di essere asciutti e mirati, essenziali nel rapporto </w:t>
            </w:r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interpersonale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>( ma</w:t>
            </w:r>
            <w:proofErr w:type="gramEnd"/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 non per questo superficiali)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e nella comunicazione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Armonia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60313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Capacità di andare incontro e di essere nella comunità</w:t>
            </w:r>
            <w:r w:rsidR="001703BE">
              <w:rPr>
                <w:rFonts w:ascii="Avenir Roman" w:hAnsi="Avenir Roman"/>
                <w:color w:val="595959" w:themeColor="text1" w:themeTint="A6"/>
                <w:sz w:val="22"/>
              </w:rPr>
              <w:t xml:space="preserve"> come elemento di partecipazione e di confronto costruttivo</w:t>
            </w:r>
          </w:p>
        </w:tc>
      </w:tr>
    </w:tbl>
    <w:p w:rsidR="00A44B21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44B21" w:rsidRPr="006D1D52" w:rsidTr="00956273">
        <w:tc>
          <w:tcPr>
            <w:tcW w:w="9781" w:type="dxa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781" w:type="dxa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lastRenderedPageBreak/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</w:t>
            </w:r>
            <w:r w:rsidR="001703BE">
              <w:rPr>
                <w:rFonts w:ascii="Avenir Roman" w:hAnsi="Avenir Roman"/>
                <w:b/>
                <w:color w:val="3E7CCC"/>
                <w:sz w:val="26"/>
                <w:szCs w:val="26"/>
              </w:rPr>
              <w:t>–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sera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1703BE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Necessità di entrare in armonia e confidenza con le comunità locali che debbono essere parte attiva del processo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1703BE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Necessità di utilizzare una Comunicazione semplice e diretta lontana da stili non autentici e corrispondenti alla semplicità della esperienza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1703BE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Autenticità dell’esperienza nella sua declinazione religiosa come elemento di forza del cammino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1703BE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1703BE">
              <w:rPr>
                <w:rFonts w:ascii="Avenir Roman" w:hAnsi="Avenir Roman"/>
                <w:color w:val="595959" w:themeColor="text1" w:themeTint="A6"/>
                <w:sz w:val="22"/>
              </w:rPr>
              <w:t>Procedere con una valutazione dell’esistente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proofErr w:type="gramStart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( normativa</w:t>
            </w:r>
            <w:proofErr w:type="gramEnd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, progetti già attuati, </w:t>
            </w:r>
            <w:proofErr w:type="spellStart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etc</w:t>
            </w:r>
            <w:proofErr w:type="spellEnd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) per avere una idea dello stato dell’arte dell’esistente per poter avviare una fase di innovazione; </w:t>
            </w:r>
          </w:p>
          <w:p w:rsidR="001703BE" w:rsidRPr="008565A6" w:rsidRDefault="001703BE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Rendere 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riconoscibile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ed effettivamente fruibile un percorso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 affinché si sempre accessibile nella sua materialità </w:t>
            </w:r>
            <w:proofErr w:type="gramStart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( segnaletica</w:t>
            </w:r>
            <w:proofErr w:type="gramEnd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, </w:t>
            </w:r>
            <w:proofErr w:type="spellStart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etc</w:t>
            </w:r>
            <w:proofErr w:type="spellEnd"/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)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8565A6" w:rsidRDefault="008565A6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Valorizzare la matrice religiosa del percorso nell’ambito dell’esperienza di un cammino per permettere di ritrovare una matrice autentica;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565A6" w:rsidRPr="001703BE" w:rsidRDefault="008565A6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Rendere tangibile la presenza di una comunità di fede lungo il percorso come elemento di unicità.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310D8B">
      <w:pPr>
        <w:ind w:left="567"/>
        <w:rPr>
          <w:rFonts w:ascii="Avenir Roman" w:hAnsi="Avenir Roman"/>
          <w:sz w:val="22"/>
        </w:rPr>
      </w:pPr>
    </w:p>
    <w:p w:rsidR="00C0661A" w:rsidRPr="00A44B21" w:rsidRDefault="00C0661A" w:rsidP="00C0661A">
      <w:pPr>
        <w:rPr>
          <w:rFonts w:ascii="Avenir Roman" w:hAnsi="Avenir Roman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C0661A" w:rsidRPr="006D1D52" w:rsidTr="006348D7">
        <w:tc>
          <w:tcPr>
            <w:tcW w:w="9627" w:type="dxa"/>
            <w:gridSpan w:val="4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627" w:type="dxa"/>
            <w:gridSpan w:val="4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  <w:tr w:rsidR="00C0661A" w:rsidRPr="00604923" w:rsidTr="006348D7">
        <w:tc>
          <w:tcPr>
            <w:tcW w:w="1843" w:type="dxa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lastRenderedPageBreak/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C0661A" w:rsidRPr="006D1D52" w:rsidRDefault="00420C14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7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Tavolo con forte presenza di istituzioni con competenza turistica stringente e </w:t>
            </w:r>
            <w:r w:rsidR="009E6AE7">
              <w:rPr>
                <w:rFonts w:ascii="Avenir Roman" w:hAnsi="Avenir Roman"/>
                <w:color w:val="595959" w:themeColor="text1" w:themeTint="A6"/>
                <w:sz w:val="22"/>
              </w:rPr>
              <w:t xml:space="preserve">operatori 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già operanti nel settore con </w:t>
            </w:r>
            <w:r w:rsidR="009E6AE7">
              <w:rPr>
                <w:rFonts w:ascii="Avenir Roman" w:hAnsi="Avenir Roman"/>
                <w:color w:val="595959" w:themeColor="text1" w:themeTint="A6"/>
                <w:sz w:val="22"/>
              </w:rPr>
              <w:t xml:space="preserve">esperienze di </w:t>
            </w:r>
            <w:proofErr w:type="spellStart"/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>governace</w:t>
            </w:r>
            <w:proofErr w:type="spellEnd"/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</w:p>
        </w:tc>
      </w:tr>
      <w:tr w:rsidR="00C0661A" w:rsidRPr="00A44B21" w:rsidTr="006348D7">
        <w:tc>
          <w:tcPr>
            <w:tcW w:w="1843" w:type="dxa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C0661A" w:rsidRPr="006D1D52" w:rsidRDefault="00420C14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monica</w:t>
            </w:r>
            <w:proofErr w:type="spellEnd"/>
          </w:p>
        </w:tc>
        <w:tc>
          <w:tcPr>
            <w:tcW w:w="2268" w:type="dxa"/>
          </w:tcPr>
          <w:p w:rsidR="00C0661A" w:rsidRPr="006D1D52" w:rsidRDefault="00420C14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valeri</w:t>
            </w:r>
            <w:proofErr w:type="spellEnd"/>
          </w:p>
        </w:tc>
        <w:tc>
          <w:tcPr>
            <w:tcW w:w="3248" w:type="dxa"/>
          </w:tcPr>
          <w:p w:rsidR="00C0661A" w:rsidRPr="006D1D52" w:rsidRDefault="00420C14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APT </w:t>
            </w:r>
            <w:proofErr w:type="spellStart"/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EmiliaRomagna</w:t>
            </w:r>
            <w:proofErr w:type="spellEnd"/>
            <w:r w:rsidR="002E09E9"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-</w:t>
            </w:r>
            <w:proofErr w:type="gramEnd"/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UNTS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 w:val="restart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fausto</w:t>
            </w:r>
          </w:p>
        </w:tc>
        <w:tc>
          <w:tcPr>
            <w:tcW w:w="2268" w:type="dxa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migneco</w:t>
            </w:r>
            <w:proofErr w:type="spellEnd"/>
          </w:p>
        </w:tc>
        <w:tc>
          <w:tcPr>
            <w:tcW w:w="3248" w:type="dxa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Guida turistica </w:t>
            </w: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siracusa</w:t>
            </w:r>
            <w:proofErr w:type="spellEnd"/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antonio</w:t>
            </w:r>
            <w:proofErr w:type="spellEnd"/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Oroni</w:t>
            </w:r>
            <w:proofErr w:type="spellEnd"/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Alp</w:t>
            </w:r>
            <w:proofErr w:type="spellEnd"/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vincenzo</w:t>
            </w:r>
            <w:proofErr w:type="spellEnd"/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santoro</w:t>
            </w:r>
            <w:proofErr w:type="spellEnd"/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Anci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Valentina </w:t>
            </w: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Todesco</w:t>
            </w:r>
            <w:proofErr w:type="spellEnd"/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Guida </w:t>
            </w:r>
            <w:proofErr w:type="spellStart"/>
            <w:r>
              <w:rPr>
                <w:rFonts w:ascii="Avenir Roman" w:hAnsi="Avenir Roman"/>
                <w:sz w:val="22"/>
              </w:rPr>
              <w:t>turistics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Messina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Renato </w:t>
            </w: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Tomasi</w:t>
            </w:r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Sardegna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Elvira</w:t>
            </w: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Usai </w:t>
            </w:r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C.Santa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Barbara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Pietro </w:t>
            </w: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Cozzo</w:t>
            </w:r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Diocesi Messina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Angelo </w:t>
            </w:r>
          </w:p>
        </w:tc>
        <w:tc>
          <w:tcPr>
            <w:tcW w:w="226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Alessio</w:t>
            </w:r>
          </w:p>
        </w:tc>
        <w:tc>
          <w:tcPr>
            <w:tcW w:w="3248" w:type="dxa"/>
          </w:tcPr>
          <w:p w:rsidR="00C0661A" w:rsidRPr="00604923" w:rsidRDefault="002E09E9" w:rsidP="006348D7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KOINE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p w:rsidR="00C0661A" w:rsidRPr="00604923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Sostenibilità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8565A6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Deve essere intesa in tutte le sue sfaccettature: </w:t>
            </w:r>
            <w:r w:rsidR="002E09E9">
              <w:rPr>
                <w:rFonts w:ascii="Avenir Roman" w:hAnsi="Avenir Roman"/>
                <w:color w:val="595959" w:themeColor="text1" w:themeTint="A6"/>
                <w:sz w:val="22"/>
              </w:rPr>
              <w:t>Economica, ambientale e di relazione umana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Visione condivisa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8565A6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Significa individuare e c</w:t>
            </w:r>
            <w:r w:rsidR="002E09E9">
              <w:rPr>
                <w:rFonts w:ascii="Avenir Roman" w:hAnsi="Avenir Roman"/>
                <w:color w:val="595959" w:themeColor="text1" w:themeTint="A6"/>
                <w:sz w:val="22"/>
              </w:rPr>
              <w:t>ondivi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dere</w:t>
            </w:r>
            <w:r w:rsidR="002E09E9">
              <w:rPr>
                <w:rFonts w:ascii="Avenir Roman" w:hAnsi="Avenir Roman"/>
                <w:color w:val="595959" w:themeColor="text1" w:themeTint="A6"/>
                <w:sz w:val="22"/>
              </w:rPr>
              <w:t xml:space="preserve"> obiettivi comuni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a lungo termine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Regole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Necessità di regole e linee guida che permettano di procedere in sintonia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 sui diversi livelli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Gestione Unitaria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Necessità di una 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gestione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sussidiaria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con coinvolgimento degli attori a più livelli di </w:t>
            </w:r>
            <w:r w:rsidR="008565A6">
              <w:rPr>
                <w:rFonts w:ascii="Avenir Roman" w:hAnsi="Avenir Roman"/>
                <w:color w:val="595959" w:themeColor="text1" w:themeTint="A6"/>
                <w:sz w:val="22"/>
              </w:rPr>
              <w:t>governance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Misurabilità 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2E09E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Necessità di poter verificare le azioni messe in campo per migliore la gestione e le relazioni</w:t>
            </w:r>
          </w:p>
        </w:tc>
      </w:tr>
    </w:tbl>
    <w:p w:rsidR="00C0661A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0661A" w:rsidRPr="006D1D52" w:rsidTr="006348D7">
        <w:tc>
          <w:tcPr>
            <w:tcW w:w="9781" w:type="dxa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781" w:type="dxa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</w:t>
            </w:r>
            <w:r w:rsidR="002E09E9">
              <w:rPr>
                <w:rFonts w:ascii="Avenir Roman" w:hAnsi="Avenir Roman"/>
                <w:b/>
                <w:color w:val="3E7CCC"/>
                <w:sz w:val="26"/>
                <w:szCs w:val="26"/>
              </w:rPr>
              <w:t>–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27C23" w:rsidRPr="006D1D52" w:rsidRDefault="00627C23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Emerge la necessità di una </w:t>
            </w:r>
            <w:r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>progettazione partecipata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che è strettamente connessa ad un senso di </w:t>
            </w:r>
            <w:r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>Responsabilità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intesa a tutto tondo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8565A6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In un ambito di governance multilivello è quanto mai necessario </w:t>
            </w:r>
            <w:r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>rafforzare il</w:t>
            </w:r>
            <w:r w:rsidR="00627C23"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 xml:space="preserve"> dialogo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tra Regione Civile e Regione Ecclesiastica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8565A6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Favorire la </w:t>
            </w:r>
            <w:r w:rsidR="00627C23"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>Sostenibilità economica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dei progetti e delle attività per continuità e ricaduta a lungo termine sulle comunità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27C23" w:rsidRPr="008565A6" w:rsidRDefault="00627C23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Tra le priorità operative emerge con evidenza la voce della </w:t>
            </w:r>
            <w:r w:rsidRPr="008565A6">
              <w:rPr>
                <w:rFonts w:ascii="Avenir Roman" w:hAnsi="Avenir Roman"/>
                <w:color w:val="595959" w:themeColor="text1" w:themeTint="A6"/>
                <w:sz w:val="22"/>
                <w:u w:val="single"/>
              </w:rPr>
              <w:t>Formazione</w:t>
            </w:r>
            <w:r w:rsidRPr="008565A6">
              <w:rPr>
                <w:rFonts w:ascii="Avenir Roman" w:hAnsi="Avenir Roman"/>
                <w:color w:val="595959" w:themeColor="text1" w:themeTint="A6"/>
                <w:sz w:val="22"/>
              </w:rPr>
              <w:t xml:space="preserve"> per attivare dei percorsi di crescita e apprendimento diretta ai soggetti che operano nel settore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Default="008565A6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Come priorità emerge la necessità di rendere le azioni e le attività misurabili. La 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>Misurabilità delle azioni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deve proporsi 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sia </w:t>
            </w:r>
            <w:r w:rsidR="00627C23" w:rsidRPr="008565A6">
              <w:rPr>
                <w:rFonts w:ascii="Avenir Roman" w:hAnsi="Avenir Roman"/>
                <w:i/>
                <w:iCs/>
                <w:color w:val="595959" w:themeColor="text1" w:themeTint="A6"/>
                <w:sz w:val="22"/>
              </w:rPr>
              <w:t>interna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nei gruppi di lavoro sia </w:t>
            </w:r>
            <w:r w:rsidR="00627C23" w:rsidRPr="008565A6">
              <w:rPr>
                <w:rFonts w:ascii="Avenir Roman" w:hAnsi="Avenir Roman"/>
                <w:i/>
                <w:iCs/>
                <w:color w:val="595959" w:themeColor="text1" w:themeTint="A6"/>
                <w:sz w:val="22"/>
              </w:rPr>
              <w:t>esterna</w:t>
            </w:r>
            <w:r w:rsidR="00627C23">
              <w:rPr>
                <w:rFonts w:ascii="Avenir Roman" w:hAnsi="Avenir Roman"/>
                <w:color w:val="595959" w:themeColor="text1" w:themeTint="A6"/>
                <w:sz w:val="22"/>
              </w:rPr>
              <w:t xml:space="preserve"> nei confronti dei soggetti/turisti coinvolti</w:t>
            </w:r>
          </w:p>
          <w:p w:rsidR="00627C23" w:rsidRDefault="00627C23" w:rsidP="008565A6">
            <w:pPr>
              <w:pStyle w:val="Paragrafoelenco"/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8565A6" w:rsidRPr="00627C23" w:rsidRDefault="008565A6" w:rsidP="008565A6">
            <w:pPr>
              <w:pStyle w:val="Paragrafoelenco"/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8565A6" w:rsidRDefault="008565A6" w:rsidP="008565A6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Tra le priorità vi è anche quella di un </w:t>
            </w:r>
            <w:r w:rsidR="00D703FC">
              <w:rPr>
                <w:rFonts w:ascii="Avenir Roman" w:hAnsi="Avenir Roman"/>
                <w:color w:val="595959" w:themeColor="text1" w:themeTint="A6"/>
                <w:sz w:val="22"/>
              </w:rPr>
              <w:t>dialogo diretto tra i diversi soggetti pubblici che operano nel settore si per quanto riguarda la parte civile sia per quanto riguarda la parte ecclesiastica con incontri e confronti partecipati e sistematici.</w:t>
            </w:r>
          </w:p>
        </w:tc>
      </w:tr>
    </w:tbl>
    <w:p w:rsidR="00C0661A" w:rsidRDefault="00C0661A" w:rsidP="00310D8B">
      <w:pPr>
        <w:ind w:left="567"/>
        <w:rPr>
          <w:rFonts w:ascii="Avenir Roman" w:hAnsi="Avenir Roman"/>
          <w:sz w:val="22"/>
        </w:rPr>
      </w:pPr>
    </w:p>
    <w:sectPr w:rsidR="00C0661A" w:rsidSect="00A44B21">
      <w:footerReference w:type="even" r:id="rId7"/>
      <w:footerReference w:type="default" r:id="rId8"/>
      <w:pgSz w:w="11900" w:h="16820"/>
      <w:pgMar w:top="899" w:right="985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B6" w:rsidRDefault="009138B6" w:rsidP="007D4AB4">
      <w:r>
        <w:separator/>
      </w:r>
    </w:p>
  </w:endnote>
  <w:endnote w:type="continuationSeparator" w:id="0">
    <w:p w:rsidR="009138B6" w:rsidRDefault="009138B6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B6" w:rsidRDefault="009138B6" w:rsidP="007D4AB4">
      <w:r>
        <w:separator/>
      </w:r>
    </w:p>
  </w:footnote>
  <w:footnote w:type="continuationSeparator" w:id="0">
    <w:p w:rsidR="009138B6" w:rsidRDefault="009138B6" w:rsidP="007D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358"/>
    <w:multiLevelType w:val="multilevel"/>
    <w:tmpl w:val="731A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E32"/>
    <w:multiLevelType w:val="hybridMultilevel"/>
    <w:tmpl w:val="52841A4A"/>
    <w:lvl w:ilvl="0" w:tplc="6574746C">
      <w:start w:val="1"/>
      <w:numFmt w:val="bullet"/>
      <w:lvlText w:val="-"/>
      <w:lvlJc w:val="left"/>
      <w:pPr>
        <w:ind w:left="720" w:hanging="360"/>
      </w:pPr>
      <w:rPr>
        <w:rFonts w:ascii="Avenir Roman" w:eastAsiaTheme="minorEastAsia" w:hAnsi="Avenir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BD0"/>
    <w:multiLevelType w:val="hybridMultilevel"/>
    <w:tmpl w:val="9D3C8DAE"/>
    <w:lvl w:ilvl="0" w:tplc="6574746C">
      <w:start w:val="1"/>
      <w:numFmt w:val="bullet"/>
      <w:lvlText w:val="-"/>
      <w:lvlJc w:val="left"/>
      <w:pPr>
        <w:ind w:left="720" w:hanging="360"/>
      </w:pPr>
      <w:rPr>
        <w:rFonts w:ascii="Avenir Roman" w:eastAsiaTheme="minorEastAsia" w:hAnsi="Avenir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0E9"/>
    <w:multiLevelType w:val="hybridMultilevel"/>
    <w:tmpl w:val="2AC2D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D"/>
    <w:rsid w:val="001048DC"/>
    <w:rsid w:val="00133D7F"/>
    <w:rsid w:val="00154A95"/>
    <w:rsid w:val="001703BE"/>
    <w:rsid w:val="001F0D48"/>
    <w:rsid w:val="001F46BB"/>
    <w:rsid w:val="00226FBA"/>
    <w:rsid w:val="00251518"/>
    <w:rsid w:val="0028449E"/>
    <w:rsid w:val="002B76E3"/>
    <w:rsid w:val="002D1B96"/>
    <w:rsid w:val="002E09E9"/>
    <w:rsid w:val="00310D8B"/>
    <w:rsid w:val="00341F53"/>
    <w:rsid w:val="0038371B"/>
    <w:rsid w:val="003A58A4"/>
    <w:rsid w:val="003E6D41"/>
    <w:rsid w:val="003F5846"/>
    <w:rsid w:val="00414C1C"/>
    <w:rsid w:val="00420C14"/>
    <w:rsid w:val="00440120"/>
    <w:rsid w:val="00442BC4"/>
    <w:rsid w:val="004562FB"/>
    <w:rsid w:val="0047267A"/>
    <w:rsid w:val="004B02B9"/>
    <w:rsid w:val="004B38E9"/>
    <w:rsid w:val="00512238"/>
    <w:rsid w:val="00580942"/>
    <w:rsid w:val="005932BC"/>
    <w:rsid w:val="005D2A9D"/>
    <w:rsid w:val="005E0862"/>
    <w:rsid w:val="00603133"/>
    <w:rsid w:val="00604923"/>
    <w:rsid w:val="00627C23"/>
    <w:rsid w:val="00636746"/>
    <w:rsid w:val="006B52C0"/>
    <w:rsid w:val="006D1D52"/>
    <w:rsid w:val="00737253"/>
    <w:rsid w:val="007D4AB4"/>
    <w:rsid w:val="007F5D40"/>
    <w:rsid w:val="008517FD"/>
    <w:rsid w:val="008565A6"/>
    <w:rsid w:val="00881692"/>
    <w:rsid w:val="008842DE"/>
    <w:rsid w:val="009138B6"/>
    <w:rsid w:val="009A1CBD"/>
    <w:rsid w:val="009A65BC"/>
    <w:rsid w:val="009E6AE7"/>
    <w:rsid w:val="00A0579F"/>
    <w:rsid w:val="00A12411"/>
    <w:rsid w:val="00A33926"/>
    <w:rsid w:val="00A44B21"/>
    <w:rsid w:val="00A81EF7"/>
    <w:rsid w:val="00AB6195"/>
    <w:rsid w:val="00AD0CD5"/>
    <w:rsid w:val="00B07D0D"/>
    <w:rsid w:val="00B15E97"/>
    <w:rsid w:val="00BC7046"/>
    <w:rsid w:val="00BD350B"/>
    <w:rsid w:val="00C0661A"/>
    <w:rsid w:val="00C8666D"/>
    <w:rsid w:val="00D703FC"/>
    <w:rsid w:val="00E11A17"/>
    <w:rsid w:val="00E51309"/>
    <w:rsid w:val="00EA00E3"/>
    <w:rsid w:val="00ED602C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6985-553A-0C46-A7C4-A8AAC1D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2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guadagnoli</cp:lastModifiedBy>
  <cp:revision>2</cp:revision>
  <cp:lastPrinted>2020-01-08T15:36:00Z</cp:lastPrinted>
  <dcterms:created xsi:type="dcterms:W3CDTF">2020-01-31T13:43:00Z</dcterms:created>
  <dcterms:modified xsi:type="dcterms:W3CDTF">2020-01-31T13:43:00Z</dcterms:modified>
</cp:coreProperties>
</file>